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F0" w:rsidRPr="00E96E48" w:rsidRDefault="006E00F0" w:rsidP="006E00F0">
      <w:pPr>
        <w:pStyle w:val="Corpodetexto"/>
        <w:ind w:left="1943"/>
        <w:rPr>
          <w:rFonts w:ascii="Arial" w:hAnsi="Arial" w:cs="Arial"/>
        </w:rPr>
      </w:pPr>
      <w:r w:rsidRPr="00E96E48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2946A497" wp14:editId="1624EEDA">
            <wp:simplePos x="0" y="0"/>
            <wp:positionH relativeFrom="column">
              <wp:posOffset>733425</wp:posOffset>
            </wp:positionH>
            <wp:positionV relativeFrom="paragraph">
              <wp:posOffset>-552450</wp:posOffset>
            </wp:positionV>
            <wp:extent cx="5175250" cy="993775"/>
            <wp:effectExtent l="0" t="0" r="635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 - ATU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0F0" w:rsidRPr="00E96E48" w:rsidRDefault="006E00F0" w:rsidP="006E00F0">
      <w:pPr>
        <w:pStyle w:val="Corpodetexto"/>
        <w:ind w:left="1943"/>
        <w:rPr>
          <w:rFonts w:ascii="Arial" w:hAnsi="Arial" w:cs="Arial"/>
        </w:rPr>
      </w:pPr>
      <w:r w:rsidRPr="00E96E48">
        <w:rPr>
          <w:rFonts w:ascii="Arial" w:hAnsi="Arial" w:cs="Arial"/>
        </w:rPr>
        <w:t xml:space="preserve">   </w:t>
      </w:r>
    </w:p>
    <w:p w:rsidR="006E00F0" w:rsidRPr="00E96E48" w:rsidRDefault="006E00F0" w:rsidP="006E00F0">
      <w:pPr>
        <w:pStyle w:val="Ttulo1"/>
        <w:tabs>
          <w:tab w:val="left" w:leader="dot" w:pos="3187"/>
        </w:tabs>
        <w:jc w:val="both"/>
      </w:pPr>
    </w:p>
    <w:p w:rsidR="00B70BD0" w:rsidRPr="00E96E48" w:rsidRDefault="00AE04AF">
      <w:pPr>
        <w:pStyle w:val="Ttulo1"/>
      </w:pPr>
      <w:r w:rsidRPr="00E96E48">
        <w:rPr>
          <w:u w:val="thick"/>
        </w:rPr>
        <w:t>PORTARIA</w:t>
      </w:r>
      <w:r w:rsidRPr="00E96E48">
        <w:rPr>
          <w:spacing w:val="-12"/>
          <w:u w:val="thick"/>
        </w:rPr>
        <w:t xml:space="preserve"> </w:t>
      </w:r>
      <w:r w:rsidRPr="00E96E48">
        <w:rPr>
          <w:u w:val="thick"/>
        </w:rPr>
        <w:t>Nº</w:t>
      </w:r>
      <w:r w:rsidRPr="00E96E48">
        <w:rPr>
          <w:spacing w:val="54"/>
          <w:u w:val="thick"/>
        </w:rPr>
        <w:t xml:space="preserve"> </w:t>
      </w:r>
      <w:r w:rsidRPr="00E96E48">
        <w:rPr>
          <w:u w:val="thick"/>
        </w:rPr>
        <w:t>979/2025-</w:t>
      </w:r>
      <w:r w:rsidRPr="00E96E48">
        <w:rPr>
          <w:spacing w:val="-2"/>
          <w:u w:val="thick"/>
        </w:rPr>
        <w:t>GP/BELÉMPREV</w:t>
      </w:r>
    </w:p>
    <w:p w:rsidR="00B70BD0" w:rsidRPr="00E96E48" w:rsidRDefault="00B70BD0">
      <w:pPr>
        <w:pStyle w:val="Corpodetexto"/>
        <w:spacing w:before="274"/>
        <w:rPr>
          <w:rFonts w:ascii="Arial" w:hAnsi="Arial" w:cs="Arial"/>
          <w:b/>
        </w:rPr>
      </w:pPr>
    </w:p>
    <w:p w:rsidR="00E96E48" w:rsidRPr="00E96E48" w:rsidRDefault="00AE04AF" w:rsidP="00E96E48">
      <w:pPr>
        <w:pStyle w:val="Corpodetexto"/>
        <w:ind w:left="120" w:right="15"/>
        <w:jc w:val="both"/>
        <w:rPr>
          <w:rFonts w:ascii="Arial" w:hAnsi="Arial" w:cs="Arial"/>
        </w:rPr>
      </w:pPr>
      <w:r w:rsidRPr="00E96E48">
        <w:rPr>
          <w:rFonts w:ascii="Arial" w:hAnsi="Arial" w:cs="Arial"/>
          <w:b/>
          <w:u w:val="single"/>
        </w:rPr>
        <w:t>O</w:t>
      </w:r>
      <w:r w:rsidRPr="00E96E48">
        <w:rPr>
          <w:rFonts w:ascii="Arial" w:hAnsi="Arial" w:cs="Arial"/>
          <w:b/>
          <w:spacing w:val="-2"/>
          <w:u w:val="single"/>
        </w:rPr>
        <w:t xml:space="preserve"> </w:t>
      </w:r>
      <w:r w:rsidRPr="00E96E48">
        <w:rPr>
          <w:rFonts w:ascii="Arial" w:hAnsi="Arial" w:cs="Arial"/>
          <w:b/>
          <w:u w:val="single"/>
        </w:rPr>
        <w:t>PRESIDENTE DA</w:t>
      </w:r>
      <w:r w:rsidRPr="00E96E48">
        <w:rPr>
          <w:rFonts w:ascii="Arial" w:hAnsi="Arial" w:cs="Arial"/>
          <w:b/>
          <w:spacing w:val="-8"/>
          <w:u w:val="single"/>
        </w:rPr>
        <w:t xml:space="preserve"> </w:t>
      </w:r>
      <w:r w:rsidRPr="00E96E48">
        <w:rPr>
          <w:rFonts w:ascii="Arial" w:hAnsi="Arial" w:cs="Arial"/>
          <w:b/>
          <w:u w:val="single"/>
        </w:rPr>
        <w:t>BELÉMPREV</w:t>
      </w:r>
      <w:r w:rsidRPr="00E96E48">
        <w:rPr>
          <w:rFonts w:ascii="Arial" w:hAnsi="Arial" w:cs="Arial"/>
        </w:rPr>
        <w:t>,</w:t>
      </w:r>
      <w:r w:rsidRPr="00E96E48">
        <w:rPr>
          <w:rFonts w:ascii="Arial" w:hAnsi="Arial" w:cs="Arial"/>
          <w:spacing w:val="-1"/>
        </w:rPr>
        <w:t xml:space="preserve"> </w:t>
      </w:r>
      <w:r w:rsidRPr="00E96E48">
        <w:rPr>
          <w:rFonts w:ascii="Arial" w:hAnsi="Arial" w:cs="Arial"/>
        </w:rPr>
        <w:t>no</w:t>
      </w:r>
      <w:r w:rsidRPr="00E96E48">
        <w:rPr>
          <w:rFonts w:ascii="Arial" w:hAnsi="Arial" w:cs="Arial"/>
          <w:spacing w:val="-2"/>
        </w:rPr>
        <w:t xml:space="preserve"> </w:t>
      </w:r>
      <w:r w:rsidRPr="00E96E48">
        <w:rPr>
          <w:rFonts w:ascii="Arial" w:hAnsi="Arial" w:cs="Arial"/>
        </w:rPr>
        <w:t>uso</w:t>
      </w:r>
      <w:r w:rsidRPr="00E96E48">
        <w:rPr>
          <w:rFonts w:ascii="Arial" w:hAnsi="Arial" w:cs="Arial"/>
          <w:spacing w:val="-4"/>
        </w:rPr>
        <w:t xml:space="preserve"> </w:t>
      </w:r>
      <w:r w:rsidRPr="00E96E48">
        <w:rPr>
          <w:rFonts w:ascii="Arial" w:hAnsi="Arial" w:cs="Arial"/>
        </w:rPr>
        <w:t>das</w:t>
      </w:r>
      <w:r w:rsidRPr="00E96E48">
        <w:rPr>
          <w:rFonts w:ascii="Arial" w:hAnsi="Arial" w:cs="Arial"/>
          <w:spacing w:val="-2"/>
        </w:rPr>
        <w:t xml:space="preserve"> </w:t>
      </w:r>
      <w:r w:rsidRPr="00E96E48">
        <w:rPr>
          <w:rFonts w:ascii="Arial" w:hAnsi="Arial" w:cs="Arial"/>
        </w:rPr>
        <w:t>atribuições</w:t>
      </w:r>
      <w:r w:rsidRPr="00E96E48">
        <w:rPr>
          <w:rFonts w:ascii="Arial" w:hAnsi="Arial" w:cs="Arial"/>
          <w:spacing w:val="-2"/>
        </w:rPr>
        <w:t xml:space="preserve"> </w:t>
      </w:r>
      <w:r w:rsidRPr="00E96E48">
        <w:rPr>
          <w:rFonts w:ascii="Arial" w:hAnsi="Arial" w:cs="Arial"/>
        </w:rPr>
        <w:t>legais</w:t>
      </w:r>
      <w:r w:rsidRPr="00E96E48">
        <w:rPr>
          <w:rFonts w:ascii="Arial" w:hAnsi="Arial" w:cs="Arial"/>
          <w:spacing w:val="-2"/>
        </w:rPr>
        <w:t xml:space="preserve"> </w:t>
      </w:r>
      <w:r w:rsidRPr="00E96E48">
        <w:rPr>
          <w:rFonts w:ascii="Arial" w:hAnsi="Arial" w:cs="Arial"/>
        </w:rPr>
        <w:t>que</w:t>
      </w:r>
      <w:r w:rsidRPr="00E96E48">
        <w:rPr>
          <w:rFonts w:ascii="Arial" w:hAnsi="Arial" w:cs="Arial"/>
          <w:spacing w:val="-2"/>
        </w:rPr>
        <w:t xml:space="preserve"> </w:t>
      </w:r>
      <w:r w:rsidRPr="00E96E48">
        <w:rPr>
          <w:rFonts w:ascii="Arial" w:hAnsi="Arial" w:cs="Arial"/>
        </w:rPr>
        <w:t>lhe</w:t>
      </w:r>
      <w:r w:rsidRPr="00E96E48">
        <w:rPr>
          <w:rFonts w:ascii="Arial" w:hAnsi="Arial" w:cs="Arial"/>
          <w:spacing w:val="-2"/>
        </w:rPr>
        <w:t xml:space="preserve"> </w:t>
      </w:r>
      <w:r w:rsidRPr="00E96E48">
        <w:rPr>
          <w:rFonts w:ascii="Arial" w:hAnsi="Arial" w:cs="Arial"/>
        </w:rPr>
        <w:t>conferem</w:t>
      </w:r>
      <w:r w:rsidRPr="00E96E48">
        <w:rPr>
          <w:rFonts w:ascii="Arial" w:hAnsi="Arial" w:cs="Arial"/>
          <w:spacing w:val="-3"/>
        </w:rPr>
        <w:t xml:space="preserve"> </w:t>
      </w:r>
      <w:r w:rsidRPr="00E96E48">
        <w:rPr>
          <w:rFonts w:ascii="Arial" w:hAnsi="Arial" w:cs="Arial"/>
        </w:rPr>
        <w:t>a Lei Municipal nº 9.286/2017-IPMB, de 26/06/2017, Lei Municipal 10.037/2024, de 24/04/2024 e o Decreto nº. 113.318/2025 – PMB, de 02/01/2025, e;</w:t>
      </w:r>
    </w:p>
    <w:p w:rsidR="00E96E48" w:rsidRPr="00E96E48" w:rsidRDefault="00E96E48" w:rsidP="00E96E48">
      <w:pPr>
        <w:pStyle w:val="Corpodetexto"/>
        <w:ind w:left="120" w:right="15"/>
        <w:jc w:val="both"/>
        <w:rPr>
          <w:rFonts w:ascii="Arial" w:hAnsi="Arial" w:cs="Arial"/>
          <w:b/>
        </w:rPr>
      </w:pPr>
    </w:p>
    <w:p w:rsidR="00E96E48" w:rsidRPr="00E96E48" w:rsidRDefault="00AE04AF" w:rsidP="00E96E48">
      <w:pPr>
        <w:pStyle w:val="Corpodetexto"/>
        <w:ind w:left="120" w:right="15"/>
        <w:jc w:val="both"/>
        <w:rPr>
          <w:rFonts w:ascii="Arial" w:hAnsi="Arial" w:cs="Arial"/>
        </w:rPr>
      </w:pPr>
      <w:r w:rsidRPr="00E96E48">
        <w:rPr>
          <w:rFonts w:ascii="Arial" w:hAnsi="Arial" w:cs="Arial"/>
          <w:b/>
        </w:rPr>
        <w:t xml:space="preserve">CONSIDERANDO </w:t>
      </w:r>
      <w:r w:rsidRPr="00E96E48">
        <w:rPr>
          <w:rFonts w:ascii="Arial" w:hAnsi="Arial" w:cs="Arial"/>
        </w:rPr>
        <w:t>os termos do Parecer Jurídico n.º 0728/2025- PROJUR/BELÉMPREV,</w:t>
      </w:r>
      <w:r w:rsidRPr="00E96E48">
        <w:rPr>
          <w:rFonts w:ascii="Arial" w:hAnsi="Arial" w:cs="Arial"/>
          <w:spacing w:val="-17"/>
        </w:rPr>
        <w:t xml:space="preserve"> </w:t>
      </w:r>
      <w:r w:rsidRPr="00E96E48">
        <w:rPr>
          <w:rFonts w:ascii="Arial" w:hAnsi="Arial" w:cs="Arial"/>
        </w:rPr>
        <w:t>devidamente</w:t>
      </w:r>
      <w:r w:rsidRPr="00E96E48">
        <w:rPr>
          <w:rFonts w:ascii="Arial" w:hAnsi="Arial" w:cs="Arial"/>
          <w:spacing w:val="-17"/>
        </w:rPr>
        <w:t xml:space="preserve"> </w:t>
      </w:r>
      <w:r w:rsidRPr="00E96E48">
        <w:rPr>
          <w:rFonts w:ascii="Arial" w:hAnsi="Arial" w:cs="Arial"/>
        </w:rPr>
        <w:t>ratificado</w:t>
      </w:r>
      <w:r w:rsidRPr="00E96E48">
        <w:rPr>
          <w:rFonts w:ascii="Arial" w:hAnsi="Arial" w:cs="Arial"/>
          <w:spacing w:val="-16"/>
        </w:rPr>
        <w:t xml:space="preserve"> </w:t>
      </w:r>
      <w:r w:rsidRPr="00E96E48">
        <w:rPr>
          <w:rFonts w:ascii="Arial" w:hAnsi="Arial" w:cs="Arial"/>
        </w:rPr>
        <w:t>e</w:t>
      </w:r>
      <w:r w:rsidRPr="00E96E48">
        <w:rPr>
          <w:rFonts w:ascii="Arial" w:hAnsi="Arial" w:cs="Arial"/>
          <w:spacing w:val="-17"/>
        </w:rPr>
        <w:t xml:space="preserve"> </w:t>
      </w:r>
      <w:r w:rsidRPr="00E96E48">
        <w:rPr>
          <w:rFonts w:ascii="Arial" w:hAnsi="Arial" w:cs="Arial"/>
        </w:rPr>
        <w:t>constan</w:t>
      </w:r>
      <w:r w:rsidRPr="00E96E48">
        <w:rPr>
          <w:rFonts w:ascii="Arial" w:hAnsi="Arial" w:cs="Arial"/>
        </w:rPr>
        <w:t>te</w:t>
      </w:r>
      <w:r w:rsidRPr="00E96E48">
        <w:rPr>
          <w:rFonts w:ascii="Arial" w:hAnsi="Arial" w:cs="Arial"/>
          <w:spacing w:val="-17"/>
        </w:rPr>
        <w:t xml:space="preserve"> </w:t>
      </w:r>
      <w:r w:rsidRPr="00E96E48">
        <w:rPr>
          <w:rFonts w:ascii="Arial" w:hAnsi="Arial" w:cs="Arial"/>
        </w:rPr>
        <w:t>nos</w:t>
      </w:r>
      <w:r w:rsidRPr="00E96E48">
        <w:rPr>
          <w:rFonts w:ascii="Arial" w:hAnsi="Arial" w:cs="Arial"/>
          <w:spacing w:val="-17"/>
        </w:rPr>
        <w:t xml:space="preserve"> </w:t>
      </w:r>
      <w:r w:rsidRPr="00E96E48">
        <w:rPr>
          <w:rFonts w:ascii="Arial" w:hAnsi="Arial" w:cs="Arial"/>
        </w:rPr>
        <w:t>autos</w:t>
      </w:r>
      <w:r w:rsidRPr="00E96E48">
        <w:rPr>
          <w:rFonts w:ascii="Arial" w:hAnsi="Arial" w:cs="Arial"/>
          <w:spacing w:val="-16"/>
        </w:rPr>
        <w:t xml:space="preserve"> </w:t>
      </w:r>
      <w:r w:rsidRPr="00E96E48">
        <w:rPr>
          <w:rFonts w:ascii="Arial" w:hAnsi="Arial" w:cs="Arial"/>
        </w:rPr>
        <w:t>do</w:t>
      </w:r>
      <w:r w:rsidRPr="00E96E48">
        <w:rPr>
          <w:rFonts w:ascii="Arial" w:hAnsi="Arial" w:cs="Arial"/>
          <w:spacing w:val="-17"/>
        </w:rPr>
        <w:t xml:space="preserve"> </w:t>
      </w:r>
      <w:r w:rsidRPr="00E96E48">
        <w:rPr>
          <w:rFonts w:ascii="Arial" w:hAnsi="Arial" w:cs="Arial"/>
        </w:rPr>
        <w:t>Processo</w:t>
      </w:r>
      <w:r w:rsidRPr="00E96E48">
        <w:rPr>
          <w:rFonts w:ascii="Arial" w:hAnsi="Arial" w:cs="Arial"/>
          <w:spacing w:val="-17"/>
        </w:rPr>
        <w:t xml:space="preserve"> </w:t>
      </w:r>
      <w:r w:rsidRPr="00E96E48">
        <w:rPr>
          <w:rFonts w:ascii="Arial" w:hAnsi="Arial" w:cs="Arial"/>
        </w:rPr>
        <w:t>n.</w:t>
      </w:r>
      <w:r w:rsidRPr="00E96E48">
        <w:rPr>
          <w:rFonts w:ascii="Arial" w:hAnsi="Arial" w:cs="Arial"/>
          <w:b/>
        </w:rPr>
        <w:t xml:space="preserve">º </w:t>
      </w:r>
      <w:r w:rsidRPr="00E96E48">
        <w:rPr>
          <w:rFonts w:ascii="Arial" w:hAnsi="Arial" w:cs="Arial"/>
        </w:rPr>
        <w:t>2025.07.25483P – SISPREV (anexo Processo nº 2022.219.904166).</w:t>
      </w:r>
    </w:p>
    <w:p w:rsidR="00E96E48" w:rsidRPr="00E96E48" w:rsidRDefault="00E96E48" w:rsidP="00E96E48">
      <w:pPr>
        <w:pStyle w:val="Corpodetexto"/>
        <w:ind w:left="120" w:right="15"/>
        <w:jc w:val="both"/>
        <w:rPr>
          <w:rFonts w:ascii="Arial" w:hAnsi="Arial" w:cs="Arial"/>
          <w:spacing w:val="-2"/>
          <w:u w:val="thick"/>
        </w:rPr>
      </w:pPr>
    </w:p>
    <w:p w:rsidR="00E96E48" w:rsidRPr="00E96E48" w:rsidRDefault="00AE04AF" w:rsidP="00E96E48">
      <w:pPr>
        <w:pStyle w:val="Corpodetexto"/>
        <w:ind w:left="120" w:right="15"/>
        <w:jc w:val="both"/>
        <w:rPr>
          <w:rFonts w:ascii="Arial" w:hAnsi="Arial" w:cs="Arial"/>
          <w:b/>
          <w:spacing w:val="-2"/>
        </w:rPr>
      </w:pPr>
      <w:r w:rsidRPr="00E96E48">
        <w:rPr>
          <w:rFonts w:ascii="Arial" w:hAnsi="Arial" w:cs="Arial"/>
          <w:b/>
          <w:spacing w:val="-2"/>
          <w:u w:val="thick"/>
        </w:rPr>
        <w:t>RESOLVE</w:t>
      </w:r>
      <w:r w:rsidRPr="00E96E48">
        <w:rPr>
          <w:rFonts w:ascii="Arial" w:hAnsi="Arial" w:cs="Arial"/>
          <w:b/>
          <w:spacing w:val="-2"/>
        </w:rPr>
        <w:t>:</w:t>
      </w:r>
    </w:p>
    <w:p w:rsidR="00E96E48" w:rsidRPr="00E96E48" w:rsidRDefault="00E96E48" w:rsidP="00E96E48">
      <w:pPr>
        <w:pStyle w:val="Corpodetexto"/>
        <w:ind w:left="120" w:right="15"/>
        <w:jc w:val="both"/>
        <w:rPr>
          <w:rFonts w:ascii="Arial" w:hAnsi="Arial" w:cs="Arial"/>
          <w:b/>
        </w:rPr>
      </w:pPr>
    </w:p>
    <w:p w:rsidR="00B70BD0" w:rsidRPr="00E96E48" w:rsidRDefault="00E96E48" w:rsidP="00E96E48">
      <w:pPr>
        <w:pStyle w:val="Corpodetexto"/>
        <w:ind w:left="120" w:right="15"/>
        <w:jc w:val="both"/>
        <w:rPr>
          <w:rFonts w:ascii="Arial" w:hAnsi="Arial" w:cs="Arial"/>
        </w:rPr>
      </w:pPr>
      <w:r w:rsidRPr="00E96E48">
        <w:rPr>
          <w:rFonts w:ascii="Arial" w:hAnsi="Arial" w:cs="Arial"/>
          <w:b/>
        </w:rPr>
        <w:t xml:space="preserve">I. </w:t>
      </w:r>
      <w:r w:rsidR="00AE04AF" w:rsidRPr="00E96E48">
        <w:rPr>
          <w:rFonts w:ascii="Arial" w:hAnsi="Arial" w:cs="Arial"/>
          <w:b/>
        </w:rPr>
        <w:t>CONCEDER</w:t>
      </w:r>
      <w:r w:rsidR="00AE04AF" w:rsidRPr="00E96E48">
        <w:rPr>
          <w:rFonts w:ascii="Arial" w:hAnsi="Arial" w:cs="Arial"/>
          <w:b/>
          <w:spacing w:val="30"/>
        </w:rPr>
        <w:t xml:space="preserve"> </w:t>
      </w:r>
      <w:r w:rsidR="00AE04AF" w:rsidRPr="00E96E48">
        <w:rPr>
          <w:rFonts w:ascii="Arial" w:hAnsi="Arial" w:cs="Arial"/>
        </w:rPr>
        <w:t>o</w:t>
      </w:r>
      <w:r w:rsidR="00AE04AF" w:rsidRPr="00E96E48">
        <w:rPr>
          <w:rFonts w:ascii="Arial" w:hAnsi="Arial" w:cs="Arial"/>
          <w:spacing w:val="30"/>
        </w:rPr>
        <w:t xml:space="preserve"> </w:t>
      </w:r>
      <w:r w:rsidR="00AE04AF" w:rsidRPr="00E96E48">
        <w:rPr>
          <w:rFonts w:ascii="Arial" w:hAnsi="Arial" w:cs="Arial"/>
        </w:rPr>
        <w:t>benefício</w:t>
      </w:r>
      <w:r w:rsidR="00AE04AF" w:rsidRPr="00E96E48">
        <w:rPr>
          <w:rFonts w:ascii="Arial" w:hAnsi="Arial" w:cs="Arial"/>
          <w:spacing w:val="31"/>
        </w:rPr>
        <w:t xml:space="preserve"> </w:t>
      </w:r>
      <w:r w:rsidR="00AE04AF" w:rsidRPr="00E96E48">
        <w:rPr>
          <w:rFonts w:ascii="Arial" w:hAnsi="Arial" w:cs="Arial"/>
        </w:rPr>
        <w:t>de</w:t>
      </w:r>
      <w:r w:rsidR="00AE04AF" w:rsidRPr="00E96E48">
        <w:rPr>
          <w:rFonts w:ascii="Arial" w:hAnsi="Arial" w:cs="Arial"/>
          <w:spacing w:val="30"/>
        </w:rPr>
        <w:t xml:space="preserve"> </w:t>
      </w:r>
      <w:r w:rsidR="00AE04AF" w:rsidRPr="00E96E48">
        <w:rPr>
          <w:rFonts w:ascii="Arial" w:hAnsi="Arial" w:cs="Arial"/>
          <w:b/>
        </w:rPr>
        <w:t>PENSÃO</w:t>
      </w:r>
      <w:r w:rsidR="00AE04AF" w:rsidRPr="00E96E48">
        <w:rPr>
          <w:rFonts w:ascii="Arial" w:hAnsi="Arial" w:cs="Arial"/>
          <w:b/>
          <w:spacing w:val="31"/>
        </w:rPr>
        <w:t xml:space="preserve"> </w:t>
      </w:r>
      <w:r w:rsidR="00AE04AF" w:rsidRPr="00E96E48">
        <w:rPr>
          <w:rFonts w:ascii="Arial" w:hAnsi="Arial" w:cs="Arial"/>
          <w:b/>
        </w:rPr>
        <w:t>POR</w:t>
      </w:r>
      <w:r w:rsidR="00AE04AF" w:rsidRPr="00E96E48">
        <w:rPr>
          <w:rFonts w:ascii="Arial" w:hAnsi="Arial" w:cs="Arial"/>
          <w:b/>
          <w:spacing w:val="30"/>
        </w:rPr>
        <w:t xml:space="preserve"> </w:t>
      </w:r>
      <w:r w:rsidR="00AE04AF" w:rsidRPr="00E96E48">
        <w:rPr>
          <w:rFonts w:ascii="Arial" w:hAnsi="Arial" w:cs="Arial"/>
          <w:b/>
        </w:rPr>
        <w:t>MORTE</w:t>
      </w:r>
      <w:r w:rsidR="00AE04AF" w:rsidRPr="00E96E48">
        <w:rPr>
          <w:rFonts w:ascii="Arial" w:hAnsi="Arial" w:cs="Arial"/>
          <w:b/>
          <w:spacing w:val="31"/>
        </w:rPr>
        <w:t xml:space="preserve"> </w:t>
      </w:r>
      <w:r w:rsidR="00AE04AF" w:rsidRPr="00E96E48">
        <w:rPr>
          <w:rFonts w:ascii="Arial" w:hAnsi="Arial" w:cs="Arial"/>
        </w:rPr>
        <w:t>de</w:t>
      </w:r>
      <w:r w:rsidR="00AE04AF" w:rsidRPr="00E96E48">
        <w:rPr>
          <w:rFonts w:ascii="Arial" w:hAnsi="Arial" w:cs="Arial"/>
          <w:spacing w:val="30"/>
        </w:rPr>
        <w:t xml:space="preserve"> </w:t>
      </w:r>
      <w:r w:rsidR="00AE04AF" w:rsidRPr="00E96E48">
        <w:rPr>
          <w:rFonts w:ascii="Arial" w:hAnsi="Arial" w:cs="Arial"/>
          <w:b/>
        </w:rPr>
        <w:t>PEDRO</w:t>
      </w:r>
      <w:r w:rsidR="00AE04AF" w:rsidRPr="00E96E48">
        <w:rPr>
          <w:rFonts w:ascii="Arial" w:hAnsi="Arial" w:cs="Arial"/>
          <w:b/>
          <w:spacing w:val="30"/>
        </w:rPr>
        <w:t xml:space="preserve"> </w:t>
      </w:r>
      <w:r w:rsidR="00AE04AF" w:rsidRPr="00E96E48">
        <w:rPr>
          <w:rFonts w:ascii="Arial" w:hAnsi="Arial" w:cs="Arial"/>
          <w:b/>
          <w:spacing w:val="-2"/>
        </w:rPr>
        <w:t>NASCIMENTO</w:t>
      </w:r>
      <w:r w:rsidRPr="00E96E48">
        <w:rPr>
          <w:rFonts w:ascii="Arial" w:hAnsi="Arial" w:cs="Arial"/>
          <w:b/>
          <w:spacing w:val="-2"/>
        </w:rPr>
        <w:t xml:space="preserve"> </w:t>
      </w:r>
      <w:r w:rsidR="00AE04AF" w:rsidRPr="00E96E48">
        <w:rPr>
          <w:rFonts w:ascii="Arial" w:hAnsi="Arial" w:cs="Arial"/>
          <w:b/>
        </w:rPr>
        <w:t>MAIA</w:t>
      </w:r>
      <w:r w:rsidR="00AE04AF" w:rsidRPr="00E96E48">
        <w:rPr>
          <w:rFonts w:ascii="Arial" w:hAnsi="Arial" w:cs="Arial"/>
        </w:rPr>
        <w:t>,</w:t>
      </w:r>
      <w:r w:rsidR="00AE04AF" w:rsidRPr="00E96E48">
        <w:rPr>
          <w:rFonts w:ascii="Arial" w:hAnsi="Arial" w:cs="Arial"/>
          <w:spacing w:val="-10"/>
        </w:rPr>
        <w:t xml:space="preserve"> </w:t>
      </w:r>
      <w:r w:rsidR="00AE04AF" w:rsidRPr="00E96E48">
        <w:rPr>
          <w:rFonts w:ascii="Arial" w:hAnsi="Arial" w:cs="Arial"/>
        </w:rPr>
        <w:t>ocorrida</w:t>
      </w:r>
      <w:r w:rsidR="00AE04AF" w:rsidRPr="00E96E48">
        <w:rPr>
          <w:rFonts w:ascii="Arial" w:hAnsi="Arial" w:cs="Arial"/>
          <w:spacing w:val="-9"/>
        </w:rPr>
        <w:t xml:space="preserve"> </w:t>
      </w:r>
      <w:r w:rsidR="00AE04AF" w:rsidRPr="00E96E48">
        <w:rPr>
          <w:rFonts w:ascii="Arial" w:hAnsi="Arial" w:cs="Arial"/>
        </w:rPr>
        <w:t>em</w:t>
      </w:r>
      <w:r w:rsidR="00AE04AF" w:rsidRPr="00E96E48">
        <w:rPr>
          <w:rFonts w:ascii="Arial" w:hAnsi="Arial" w:cs="Arial"/>
          <w:spacing w:val="-11"/>
        </w:rPr>
        <w:t xml:space="preserve"> </w:t>
      </w:r>
      <w:r w:rsidR="00AE04AF" w:rsidRPr="00E96E48">
        <w:rPr>
          <w:rFonts w:ascii="Arial" w:hAnsi="Arial" w:cs="Arial"/>
        </w:rPr>
        <w:t>13/08/2025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cf.</w:t>
      </w:r>
      <w:r w:rsidR="00AE04AF" w:rsidRPr="00E96E48">
        <w:rPr>
          <w:rFonts w:ascii="Arial" w:hAnsi="Arial" w:cs="Arial"/>
          <w:spacing w:val="-9"/>
        </w:rPr>
        <w:t xml:space="preserve"> </w:t>
      </w:r>
      <w:r w:rsidR="00AE04AF" w:rsidRPr="00E96E48">
        <w:rPr>
          <w:rFonts w:ascii="Arial" w:hAnsi="Arial" w:cs="Arial"/>
        </w:rPr>
        <w:t>Certidão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de</w:t>
      </w:r>
      <w:r w:rsidR="00AE04AF" w:rsidRPr="00E96E48">
        <w:rPr>
          <w:rFonts w:ascii="Arial" w:hAnsi="Arial" w:cs="Arial"/>
          <w:spacing w:val="-9"/>
        </w:rPr>
        <w:t xml:space="preserve"> </w:t>
      </w:r>
      <w:r w:rsidR="00AE04AF" w:rsidRPr="00E96E48">
        <w:rPr>
          <w:rFonts w:ascii="Arial" w:hAnsi="Arial" w:cs="Arial"/>
        </w:rPr>
        <w:t>Óbito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nº</w:t>
      </w:r>
      <w:r w:rsidR="00AE04AF" w:rsidRPr="00E96E48">
        <w:rPr>
          <w:rFonts w:ascii="Arial" w:hAnsi="Arial" w:cs="Arial"/>
          <w:spacing w:val="-10"/>
        </w:rPr>
        <w:t xml:space="preserve"> </w:t>
      </w:r>
      <w:r w:rsidR="00AE04AF" w:rsidRPr="00E96E48">
        <w:rPr>
          <w:rFonts w:ascii="Arial" w:hAnsi="Arial" w:cs="Arial"/>
        </w:rPr>
        <w:t>0063768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49,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aposentado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 xml:space="preserve">deste RPPS/BELÉMPREV cf. Portaria nº 1246/1990-GABS/SEMAD; a sua companheira </w:t>
      </w:r>
      <w:r w:rsidR="00AE04AF" w:rsidRPr="00E96E48">
        <w:rPr>
          <w:rFonts w:ascii="Arial" w:hAnsi="Arial" w:cs="Arial"/>
          <w:b/>
        </w:rPr>
        <w:t>MARIA</w:t>
      </w:r>
      <w:r w:rsidR="00AE04AF" w:rsidRPr="00E96E48">
        <w:rPr>
          <w:rFonts w:ascii="Arial" w:hAnsi="Arial" w:cs="Arial"/>
          <w:b/>
          <w:spacing w:val="51"/>
        </w:rPr>
        <w:t xml:space="preserve"> </w:t>
      </w:r>
      <w:r w:rsidR="00AE04AF" w:rsidRPr="00E96E48">
        <w:rPr>
          <w:rFonts w:ascii="Arial" w:hAnsi="Arial" w:cs="Arial"/>
          <w:b/>
        </w:rPr>
        <w:t>DO</w:t>
      </w:r>
      <w:r w:rsidR="00AE04AF" w:rsidRPr="00E96E48">
        <w:rPr>
          <w:rFonts w:ascii="Arial" w:hAnsi="Arial" w:cs="Arial"/>
          <w:b/>
          <w:spacing w:val="55"/>
        </w:rPr>
        <w:t xml:space="preserve"> </w:t>
      </w:r>
      <w:r w:rsidR="00AE04AF" w:rsidRPr="00E96E48">
        <w:rPr>
          <w:rFonts w:ascii="Arial" w:hAnsi="Arial" w:cs="Arial"/>
          <w:b/>
        </w:rPr>
        <w:t>SOCORRO</w:t>
      </w:r>
      <w:r w:rsidR="00AE04AF" w:rsidRPr="00E96E48">
        <w:rPr>
          <w:rFonts w:ascii="Arial" w:hAnsi="Arial" w:cs="Arial"/>
          <w:b/>
          <w:spacing w:val="58"/>
        </w:rPr>
        <w:t xml:space="preserve"> </w:t>
      </w:r>
      <w:r w:rsidR="00AE04AF" w:rsidRPr="00E96E48">
        <w:rPr>
          <w:rFonts w:ascii="Arial" w:hAnsi="Arial" w:cs="Arial"/>
          <w:b/>
        </w:rPr>
        <w:t>FERREIRA</w:t>
      </w:r>
      <w:r w:rsidR="00AE04AF" w:rsidRPr="00E96E48">
        <w:rPr>
          <w:rFonts w:ascii="Arial" w:hAnsi="Arial" w:cs="Arial"/>
          <w:b/>
          <w:spacing w:val="51"/>
        </w:rPr>
        <w:t xml:space="preserve"> </w:t>
      </w:r>
      <w:r w:rsidR="00AE04AF" w:rsidRPr="00E96E48">
        <w:rPr>
          <w:rFonts w:ascii="Arial" w:hAnsi="Arial" w:cs="Arial"/>
          <w:b/>
        </w:rPr>
        <w:t>MAIA</w:t>
      </w:r>
      <w:r w:rsidR="00AE04AF" w:rsidRPr="00E96E48">
        <w:rPr>
          <w:rFonts w:ascii="Arial" w:hAnsi="Arial" w:cs="Arial"/>
        </w:rPr>
        <w:t>,</w:t>
      </w:r>
      <w:r w:rsidR="00AE04AF" w:rsidRPr="00E96E48">
        <w:rPr>
          <w:rFonts w:ascii="Arial" w:hAnsi="Arial" w:cs="Arial"/>
          <w:spacing w:val="59"/>
        </w:rPr>
        <w:t xml:space="preserve"> </w:t>
      </w:r>
      <w:r w:rsidR="00AE04AF" w:rsidRPr="00E96E48">
        <w:rPr>
          <w:rFonts w:ascii="Arial" w:hAnsi="Arial" w:cs="Arial"/>
        </w:rPr>
        <w:t>CPF</w:t>
      </w:r>
      <w:r w:rsidR="00AE04AF" w:rsidRPr="00E96E48">
        <w:rPr>
          <w:rFonts w:ascii="Arial" w:hAnsi="Arial" w:cs="Arial"/>
          <w:spacing w:val="56"/>
        </w:rPr>
        <w:t xml:space="preserve"> </w:t>
      </w:r>
      <w:r w:rsidR="00AE04AF" w:rsidRPr="00E96E48">
        <w:rPr>
          <w:rFonts w:ascii="Arial" w:hAnsi="Arial" w:cs="Arial"/>
        </w:rPr>
        <w:t>nº</w:t>
      </w:r>
      <w:r w:rsidR="00AE04AF" w:rsidRPr="00E96E48">
        <w:rPr>
          <w:rFonts w:ascii="Arial" w:hAnsi="Arial" w:cs="Arial"/>
          <w:spacing w:val="59"/>
        </w:rPr>
        <w:t xml:space="preserve"> </w:t>
      </w:r>
      <w:r w:rsidR="00AE04AF" w:rsidRPr="00E96E48">
        <w:rPr>
          <w:rFonts w:ascii="Arial" w:hAnsi="Arial" w:cs="Arial"/>
        </w:rPr>
        <w:t>218.317.182-00;</w:t>
      </w:r>
      <w:r w:rsidR="00AE04AF" w:rsidRPr="00E96E48">
        <w:rPr>
          <w:rFonts w:ascii="Arial" w:hAnsi="Arial" w:cs="Arial"/>
          <w:spacing w:val="57"/>
        </w:rPr>
        <w:t xml:space="preserve"> </w:t>
      </w:r>
      <w:r w:rsidR="00AE04AF" w:rsidRPr="00E96E48">
        <w:rPr>
          <w:rFonts w:ascii="Arial" w:hAnsi="Arial" w:cs="Arial"/>
        </w:rPr>
        <w:t>e</w:t>
      </w:r>
      <w:r w:rsidR="00AE04AF" w:rsidRPr="00E96E48">
        <w:rPr>
          <w:rFonts w:ascii="Arial" w:hAnsi="Arial" w:cs="Arial"/>
          <w:spacing w:val="54"/>
        </w:rPr>
        <w:t xml:space="preserve"> </w:t>
      </w:r>
      <w:r w:rsidR="00AE04AF" w:rsidRPr="00E96E48">
        <w:rPr>
          <w:rFonts w:ascii="Arial" w:hAnsi="Arial" w:cs="Arial"/>
        </w:rPr>
        <w:t>ex-</w:t>
      </w:r>
      <w:r w:rsidR="00AE04AF" w:rsidRPr="00E96E48">
        <w:rPr>
          <w:rFonts w:ascii="Arial" w:hAnsi="Arial" w:cs="Arial"/>
          <w:spacing w:val="-2"/>
        </w:rPr>
        <w:t>esposa</w:t>
      </w:r>
      <w:r w:rsidRPr="00E96E48">
        <w:rPr>
          <w:rFonts w:ascii="Arial" w:hAnsi="Arial" w:cs="Arial"/>
          <w:spacing w:val="-2"/>
        </w:rPr>
        <w:t xml:space="preserve"> </w:t>
      </w:r>
      <w:r w:rsidR="00AE04AF" w:rsidRPr="00E96E48">
        <w:rPr>
          <w:rFonts w:ascii="Arial" w:hAnsi="Arial" w:cs="Arial"/>
        </w:rPr>
        <w:t xml:space="preserve">beneficiária de pensão alimentícia </w:t>
      </w:r>
      <w:r w:rsidR="00AE04AF" w:rsidRPr="00E96E48">
        <w:rPr>
          <w:rFonts w:ascii="Arial" w:hAnsi="Arial" w:cs="Arial"/>
          <w:b/>
        </w:rPr>
        <w:t>ANTONIA FATIMA DE SOUSA</w:t>
      </w:r>
      <w:r w:rsidR="00AE04AF" w:rsidRPr="00E96E48">
        <w:rPr>
          <w:rFonts w:ascii="Arial" w:hAnsi="Arial" w:cs="Arial"/>
        </w:rPr>
        <w:t>, CPF nº 088.932.842-00; consoante disposto no art. 40, §7º, I, da Constituição Federal/1988, com</w:t>
      </w:r>
      <w:r w:rsidR="00AE04AF" w:rsidRPr="00E96E48">
        <w:rPr>
          <w:rFonts w:ascii="Arial" w:hAnsi="Arial" w:cs="Arial"/>
          <w:spacing w:val="-11"/>
        </w:rPr>
        <w:t xml:space="preserve"> </w:t>
      </w:r>
      <w:r w:rsidR="00AE04AF" w:rsidRPr="00E96E48">
        <w:rPr>
          <w:rFonts w:ascii="Arial" w:hAnsi="Arial" w:cs="Arial"/>
        </w:rPr>
        <w:t>redação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dada</w:t>
      </w:r>
      <w:r w:rsidR="00AE04AF" w:rsidRPr="00E96E48">
        <w:rPr>
          <w:rFonts w:ascii="Arial" w:hAnsi="Arial" w:cs="Arial"/>
          <w:spacing w:val="-14"/>
        </w:rPr>
        <w:t xml:space="preserve"> </w:t>
      </w:r>
      <w:r w:rsidR="00AE04AF" w:rsidRPr="00E96E48">
        <w:rPr>
          <w:rFonts w:ascii="Arial" w:hAnsi="Arial" w:cs="Arial"/>
        </w:rPr>
        <w:t>pelas</w:t>
      </w:r>
      <w:r w:rsidR="00AE04AF" w:rsidRPr="00E96E48">
        <w:rPr>
          <w:rFonts w:ascii="Arial" w:hAnsi="Arial" w:cs="Arial"/>
          <w:spacing w:val="-13"/>
        </w:rPr>
        <w:t xml:space="preserve"> </w:t>
      </w:r>
      <w:r w:rsidR="00AE04AF" w:rsidRPr="00E96E48">
        <w:rPr>
          <w:rFonts w:ascii="Arial" w:hAnsi="Arial" w:cs="Arial"/>
        </w:rPr>
        <w:t>Emendas</w:t>
      </w:r>
      <w:r w:rsidR="00AE04AF" w:rsidRPr="00E96E48">
        <w:rPr>
          <w:rFonts w:ascii="Arial" w:hAnsi="Arial" w:cs="Arial"/>
          <w:spacing w:val="-13"/>
        </w:rPr>
        <w:t xml:space="preserve"> </w:t>
      </w:r>
      <w:r w:rsidR="00AE04AF" w:rsidRPr="00E96E48">
        <w:rPr>
          <w:rFonts w:ascii="Arial" w:hAnsi="Arial" w:cs="Arial"/>
        </w:rPr>
        <w:t>Constitucionais</w:t>
      </w:r>
      <w:r w:rsidR="00AE04AF" w:rsidRPr="00E96E48">
        <w:rPr>
          <w:rFonts w:ascii="Arial" w:hAnsi="Arial" w:cs="Arial"/>
          <w:spacing w:val="-13"/>
        </w:rPr>
        <w:t xml:space="preserve"> </w:t>
      </w:r>
      <w:r w:rsidR="00AE04AF" w:rsidRPr="00E96E48">
        <w:rPr>
          <w:rFonts w:ascii="Arial" w:hAnsi="Arial" w:cs="Arial"/>
        </w:rPr>
        <w:t>nº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41/03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e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103/2019</w:t>
      </w:r>
      <w:r w:rsidR="00AE04AF" w:rsidRPr="00E96E48">
        <w:rPr>
          <w:rFonts w:ascii="Arial" w:hAnsi="Arial" w:cs="Arial"/>
          <w:spacing w:val="-14"/>
        </w:rPr>
        <w:t xml:space="preserve"> </w:t>
      </w:r>
      <w:r w:rsidR="00AE04AF" w:rsidRPr="00E96E48">
        <w:rPr>
          <w:rFonts w:ascii="Arial" w:hAnsi="Arial" w:cs="Arial"/>
        </w:rPr>
        <w:t>e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art.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1º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da</w:t>
      </w:r>
      <w:r w:rsidR="00AE04AF" w:rsidRPr="00E96E48">
        <w:rPr>
          <w:rFonts w:ascii="Arial" w:hAnsi="Arial" w:cs="Arial"/>
          <w:spacing w:val="-12"/>
        </w:rPr>
        <w:t xml:space="preserve"> </w:t>
      </w:r>
      <w:r w:rsidR="00AE04AF" w:rsidRPr="00E96E48">
        <w:rPr>
          <w:rFonts w:ascii="Arial" w:hAnsi="Arial" w:cs="Arial"/>
        </w:rPr>
        <w:t>Lei Federal nº 10.887/2004; nos arts.</w:t>
      </w:r>
      <w:r w:rsidR="00AE04AF" w:rsidRPr="00E96E48">
        <w:rPr>
          <w:rFonts w:ascii="Arial" w:hAnsi="Arial" w:cs="Arial"/>
          <w:spacing w:val="80"/>
        </w:rPr>
        <w:t xml:space="preserve"> </w:t>
      </w:r>
      <w:proofErr w:type="gramStart"/>
      <w:r w:rsidR="00AE04AF" w:rsidRPr="00E96E48">
        <w:rPr>
          <w:rFonts w:ascii="Arial" w:hAnsi="Arial" w:cs="Arial"/>
        </w:rPr>
        <w:t>1º, 2º</w:t>
      </w:r>
      <w:proofErr w:type="gramEnd"/>
      <w:r w:rsidR="00AE04AF" w:rsidRPr="00E96E48">
        <w:rPr>
          <w:rFonts w:ascii="Arial" w:hAnsi="Arial" w:cs="Arial"/>
        </w:rPr>
        <w:t xml:space="preserve"> da Lei 8.466/2005; art.1º; 2º, III e </w:t>
      </w:r>
      <w:r w:rsidR="00AE04AF" w:rsidRPr="00E96E48">
        <w:rPr>
          <w:rFonts w:ascii="Arial" w:hAnsi="Arial" w:cs="Arial"/>
        </w:rPr>
        <w:t>o art. 10, VII, “b” item “6” da lei nº 9.448/2019, no valor total</w:t>
      </w:r>
      <w:r w:rsidR="00AE04AF" w:rsidRPr="00E96E48">
        <w:rPr>
          <w:rFonts w:ascii="Arial" w:hAnsi="Arial" w:cs="Arial"/>
          <w:spacing w:val="40"/>
        </w:rPr>
        <w:t xml:space="preserve"> </w:t>
      </w:r>
      <w:r w:rsidR="00AE04AF" w:rsidRPr="00E96E48">
        <w:rPr>
          <w:rFonts w:ascii="Arial" w:hAnsi="Arial" w:cs="Arial"/>
        </w:rPr>
        <w:t>atualizado de R$</w:t>
      </w:r>
      <w:r w:rsidRPr="00E96E48">
        <w:rPr>
          <w:rFonts w:ascii="Arial" w:hAnsi="Arial" w:cs="Arial"/>
        </w:rPr>
        <w:t xml:space="preserve"> </w:t>
      </w:r>
      <w:r w:rsidR="00AE04AF" w:rsidRPr="00E96E48">
        <w:rPr>
          <w:rFonts w:ascii="Arial" w:hAnsi="Arial" w:cs="Arial"/>
          <w:b/>
        </w:rPr>
        <w:t xml:space="preserve">4.479,09 </w:t>
      </w:r>
      <w:r w:rsidR="00AE04AF" w:rsidRPr="00E96E48">
        <w:rPr>
          <w:rFonts w:ascii="Arial" w:hAnsi="Arial" w:cs="Arial"/>
        </w:rPr>
        <w:t>(quatro mil,</w:t>
      </w:r>
      <w:r w:rsidR="00AE04AF" w:rsidRPr="00E96E48">
        <w:rPr>
          <w:rFonts w:ascii="Arial" w:hAnsi="Arial" w:cs="Arial"/>
          <w:spacing w:val="-3"/>
        </w:rPr>
        <w:t xml:space="preserve"> </w:t>
      </w:r>
      <w:r w:rsidR="00AE04AF" w:rsidRPr="00E96E48">
        <w:rPr>
          <w:rFonts w:ascii="Arial" w:hAnsi="Arial" w:cs="Arial"/>
        </w:rPr>
        <w:t>quatrocentos</w:t>
      </w:r>
      <w:r w:rsidR="00AE04AF" w:rsidRPr="00E96E48">
        <w:rPr>
          <w:rFonts w:ascii="Arial" w:hAnsi="Arial" w:cs="Arial"/>
          <w:spacing w:val="-3"/>
        </w:rPr>
        <w:t xml:space="preserve"> </w:t>
      </w:r>
      <w:r w:rsidR="00AE04AF" w:rsidRPr="00E96E48">
        <w:rPr>
          <w:rFonts w:ascii="Arial" w:hAnsi="Arial" w:cs="Arial"/>
        </w:rPr>
        <w:t>e</w:t>
      </w:r>
      <w:r w:rsidR="00AE04AF" w:rsidRPr="00E96E48">
        <w:rPr>
          <w:rFonts w:ascii="Arial" w:hAnsi="Arial" w:cs="Arial"/>
          <w:spacing w:val="-4"/>
        </w:rPr>
        <w:t xml:space="preserve"> </w:t>
      </w:r>
      <w:r w:rsidR="00AE04AF" w:rsidRPr="00E96E48">
        <w:rPr>
          <w:rFonts w:ascii="Arial" w:hAnsi="Arial" w:cs="Arial"/>
        </w:rPr>
        <w:t>setenta</w:t>
      </w:r>
      <w:r w:rsidR="00AE04AF" w:rsidRPr="00E96E48">
        <w:rPr>
          <w:rFonts w:ascii="Arial" w:hAnsi="Arial" w:cs="Arial"/>
          <w:spacing w:val="-4"/>
        </w:rPr>
        <w:t xml:space="preserve"> </w:t>
      </w:r>
      <w:r w:rsidR="00AE04AF" w:rsidRPr="00E96E48">
        <w:rPr>
          <w:rFonts w:ascii="Arial" w:hAnsi="Arial" w:cs="Arial"/>
        </w:rPr>
        <w:t>e</w:t>
      </w:r>
      <w:r w:rsidR="00AE04AF" w:rsidRPr="00E96E48">
        <w:rPr>
          <w:rFonts w:ascii="Arial" w:hAnsi="Arial" w:cs="Arial"/>
          <w:spacing w:val="-4"/>
        </w:rPr>
        <w:t xml:space="preserve"> </w:t>
      </w:r>
      <w:r w:rsidR="00AE04AF" w:rsidRPr="00E96E48">
        <w:rPr>
          <w:rFonts w:ascii="Arial" w:hAnsi="Arial" w:cs="Arial"/>
        </w:rPr>
        <w:t>nove</w:t>
      </w:r>
      <w:r w:rsidR="00AE04AF" w:rsidRPr="00E96E48">
        <w:rPr>
          <w:rFonts w:ascii="Arial" w:hAnsi="Arial" w:cs="Arial"/>
          <w:spacing w:val="-3"/>
        </w:rPr>
        <w:t xml:space="preserve"> </w:t>
      </w:r>
      <w:r w:rsidR="00AE04AF" w:rsidRPr="00E96E48">
        <w:rPr>
          <w:rFonts w:ascii="Arial" w:hAnsi="Arial" w:cs="Arial"/>
        </w:rPr>
        <w:t>reais</w:t>
      </w:r>
      <w:r w:rsidR="00AE04AF" w:rsidRPr="00E96E48">
        <w:rPr>
          <w:rFonts w:ascii="Arial" w:hAnsi="Arial" w:cs="Arial"/>
          <w:spacing w:val="-5"/>
        </w:rPr>
        <w:t xml:space="preserve"> </w:t>
      </w:r>
      <w:r w:rsidR="00AE04AF" w:rsidRPr="00E96E48">
        <w:rPr>
          <w:rFonts w:ascii="Arial" w:hAnsi="Arial" w:cs="Arial"/>
        </w:rPr>
        <w:t>e</w:t>
      </w:r>
      <w:r w:rsidR="00AE04AF" w:rsidRPr="00E96E48">
        <w:rPr>
          <w:rFonts w:ascii="Arial" w:hAnsi="Arial" w:cs="Arial"/>
          <w:spacing w:val="-4"/>
        </w:rPr>
        <w:t xml:space="preserve"> </w:t>
      </w:r>
      <w:r w:rsidR="00AE04AF" w:rsidRPr="00E96E48">
        <w:rPr>
          <w:rFonts w:ascii="Arial" w:hAnsi="Arial" w:cs="Arial"/>
        </w:rPr>
        <w:t>nove</w:t>
      </w:r>
      <w:r w:rsidR="00AE04AF" w:rsidRPr="00E96E48">
        <w:rPr>
          <w:rFonts w:ascii="Arial" w:hAnsi="Arial" w:cs="Arial"/>
          <w:spacing w:val="-3"/>
        </w:rPr>
        <w:t xml:space="preserve"> </w:t>
      </w:r>
      <w:r w:rsidR="00AE04AF" w:rsidRPr="00E96E48">
        <w:rPr>
          <w:rFonts w:ascii="Arial" w:hAnsi="Arial" w:cs="Arial"/>
        </w:rPr>
        <w:t>centavos),</w:t>
      </w:r>
      <w:r w:rsidR="00AE04AF" w:rsidRPr="00E96E48">
        <w:rPr>
          <w:rFonts w:ascii="Arial" w:hAnsi="Arial" w:cs="Arial"/>
          <w:spacing w:val="-3"/>
        </w:rPr>
        <w:t xml:space="preserve"> </w:t>
      </w:r>
      <w:r w:rsidR="00AE04AF" w:rsidRPr="00E96E48">
        <w:rPr>
          <w:rFonts w:ascii="Arial" w:hAnsi="Arial" w:cs="Arial"/>
        </w:rPr>
        <w:t>bipartido</w:t>
      </w:r>
      <w:r w:rsidR="00AE04AF" w:rsidRPr="00E96E48">
        <w:rPr>
          <w:rFonts w:ascii="Arial" w:hAnsi="Arial" w:cs="Arial"/>
          <w:spacing w:val="-5"/>
        </w:rPr>
        <w:t xml:space="preserve"> </w:t>
      </w:r>
      <w:r w:rsidR="00AE04AF" w:rsidRPr="00E96E48">
        <w:rPr>
          <w:rFonts w:ascii="Arial" w:hAnsi="Arial" w:cs="Arial"/>
        </w:rPr>
        <w:t>em</w:t>
      </w:r>
      <w:r w:rsidR="00AE04AF" w:rsidRPr="00E96E48">
        <w:rPr>
          <w:rFonts w:ascii="Arial" w:hAnsi="Arial" w:cs="Arial"/>
          <w:spacing w:val="-4"/>
        </w:rPr>
        <w:t xml:space="preserve"> </w:t>
      </w:r>
      <w:r w:rsidR="00AE04AF" w:rsidRPr="00E96E48">
        <w:rPr>
          <w:rFonts w:ascii="Arial" w:hAnsi="Arial" w:cs="Arial"/>
        </w:rPr>
        <w:t>percentual</w:t>
      </w:r>
      <w:r w:rsidR="00AE04AF" w:rsidRPr="00E96E48">
        <w:rPr>
          <w:rFonts w:ascii="Arial" w:hAnsi="Arial" w:cs="Arial"/>
          <w:spacing w:val="-5"/>
        </w:rPr>
        <w:t xml:space="preserve"> </w:t>
      </w:r>
      <w:r w:rsidR="00AE04AF" w:rsidRPr="00E96E48">
        <w:rPr>
          <w:rFonts w:ascii="Arial" w:hAnsi="Arial" w:cs="Arial"/>
        </w:rPr>
        <w:t>de 50%(cinquenta por cento) a cada beneficiária (R$2.239,55)</w:t>
      </w:r>
      <w:r w:rsidRPr="00E96E48">
        <w:rPr>
          <w:rFonts w:ascii="Arial" w:hAnsi="Arial" w:cs="Arial"/>
        </w:rPr>
        <w:t>.</w:t>
      </w:r>
    </w:p>
    <w:p w:rsidR="00B70BD0" w:rsidRPr="00E96E48" w:rsidRDefault="00AE04AF" w:rsidP="00E96E48">
      <w:pPr>
        <w:pStyle w:val="PargrafodaLista"/>
        <w:numPr>
          <w:ilvl w:val="0"/>
          <w:numId w:val="1"/>
        </w:numPr>
        <w:tabs>
          <w:tab w:val="left" w:pos="325"/>
          <w:tab w:val="left" w:pos="10065"/>
        </w:tabs>
        <w:spacing w:before="163" w:line="237" w:lineRule="auto"/>
        <w:ind w:left="120" w:right="15" w:firstLine="0"/>
        <w:jc w:val="both"/>
        <w:rPr>
          <w:rFonts w:ascii="Arial" w:hAnsi="Arial" w:cs="Arial"/>
          <w:b/>
          <w:sz w:val="24"/>
          <w:szCs w:val="24"/>
        </w:rPr>
      </w:pPr>
      <w:r w:rsidRPr="00E96E48">
        <w:rPr>
          <w:rFonts w:ascii="Arial" w:hAnsi="Arial" w:cs="Arial"/>
          <w:sz w:val="24"/>
          <w:szCs w:val="24"/>
        </w:rPr>
        <w:t>– Esta Portaria entrará em vigor na data de sua publicação com efeitos financeiros retroativos à data do óbito.</w:t>
      </w:r>
    </w:p>
    <w:p w:rsidR="00B70BD0" w:rsidRPr="00E96E48" w:rsidRDefault="00AE04AF" w:rsidP="00E96E48">
      <w:pPr>
        <w:pStyle w:val="PargrafodaLista"/>
        <w:numPr>
          <w:ilvl w:val="0"/>
          <w:numId w:val="1"/>
        </w:numPr>
        <w:tabs>
          <w:tab w:val="left" w:pos="392"/>
        </w:tabs>
        <w:spacing w:before="161"/>
        <w:ind w:left="120" w:right="15" w:firstLine="0"/>
        <w:jc w:val="both"/>
        <w:rPr>
          <w:rFonts w:ascii="Arial" w:hAnsi="Arial" w:cs="Arial"/>
          <w:sz w:val="24"/>
          <w:szCs w:val="24"/>
        </w:rPr>
      </w:pPr>
      <w:r w:rsidRPr="00E96E48">
        <w:rPr>
          <w:rFonts w:ascii="Arial" w:hAnsi="Arial" w:cs="Arial"/>
          <w:sz w:val="24"/>
          <w:szCs w:val="24"/>
        </w:rPr>
        <w:t>- Sem prejuízo das hipóteses legais de perda da qualidade de beneficiárias, essa pensão será devida de forma indeterminada.</w:t>
      </w:r>
    </w:p>
    <w:p w:rsidR="00B70BD0" w:rsidRPr="00E96E48" w:rsidRDefault="00B70BD0">
      <w:pPr>
        <w:pStyle w:val="Corpodetexto"/>
        <w:rPr>
          <w:rFonts w:ascii="Arial" w:hAnsi="Arial" w:cs="Arial"/>
        </w:rPr>
      </w:pPr>
    </w:p>
    <w:p w:rsidR="00B70BD0" w:rsidRPr="00E96E48" w:rsidRDefault="00B70BD0">
      <w:pPr>
        <w:pStyle w:val="Corpodetexto"/>
        <w:spacing w:before="113"/>
        <w:rPr>
          <w:rFonts w:ascii="Arial" w:hAnsi="Arial" w:cs="Arial"/>
        </w:rPr>
      </w:pPr>
    </w:p>
    <w:p w:rsidR="00E96E48" w:rsidRPr="00E96E48" w:rsidRDefault="00E96E48" w:rsidP="00E96E48">
      <w:pPr>
        <w:ind w:left="1"/>
        <w:jc w:val="both"/>
        <w:rPr>
          <w:rFonts w:ascii="Arial" w:hAnsi="Arial" w:cs="Arial"/>
          <w:b/>
          <w:spacing w:val="-5"/>
          <w:sz w:val="24"/>
          <w:szCs w:val="24"/>
        </w:rPr>
      </w:pPr>
      <w:r w:rsidRPr="00E96E48">
        <w:rPr>
          <w:rFonts w:ascii="Arial" w:hAnsi="Arial" w:cs="Arial"/>
          <w:b/>
          <w:sz w:val="24"/>
          <w:szCs w:val="24"/>
        </w:rPr>
        <w:t>DÊ-SE</w:t>
      </w:r>
      <w:r w:rsidRPr="00E96E4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E96E48">
        <w:rPr>
          <w:rFonts w:ascii="Arial" w:hAnsi="Arial" w:cs="Arial"/>
          <w:b/>
          <w:sz w:val="24"/>
          <w:szCs w:val="24"/>
        </w:rPr>
        <w:t>CIÊNCIA,</w:t>
      </w:r>
      <w:r w:rsidRPr="00E96E4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96E48">
        <w:rPr>
          <w:rFonts w:ascii="Arial" w:hAnsi="Arial" w:cs="Arial"/>
          <w:b/>
          <w:sz w:val="24"/>
          <w:szCs w:val="24"/>
        </w:rPr>
        <w:t>CUMPRA-SE</w:t>
      </w:r>
      <w:r w:rsidRPr="00E96E4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96E48">
        <w:rPr>
          <w:rFonts w:ascii="Arial" w:hAnsi="Arial" w:cs="Arial"/>
          <w:b/>
          <w:sz w:val="24"/>
          <w:szCs w:val="24"/>
        </w:rPr>
        <w:t>E</w:t>
      </w:r>
      <w:r w:rsidRPr="00E96E4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96E48">
        <w:rPr>
          <w:rFonts w:ascii="Arial" w:hAnsi="Arial" w:cs="Arial"/>
          <w:b/>
          <w:sz w:val="24"/>
          <w:szCs w:val="24"/>
        </w:rPr>
        <w:t>PUBLIQUE-</w:t>
      </w:r>
      <w:r w:rsidRPr="00E96E48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E96E48" w:rsidRPr="00E96E48" w:rsidRDefault="00E96E48" w:rsidP="00E96E48">
      <w:pPr>
        <w:ind w:left="1"/>
        <w:jc w:val="both"/>
        <w:rPr>
          <w:rFonts w:ascii="Arial" w:hAnsi="Arial" w:cs="Arial"/>
          <w:b/>
          <w:sz w:val="24"/>
          <w:szCs w:val="24"/>
        </w:rPr>
      </w:pPr>
    </w:p>
    <w:p w:rsidR="00E96E48" w:rsidRPr="00E96E48" w:rsidRDefault="00E96E48" w:rsidP="00E96E48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 w:rsidRPr="00E96E48">
        <w:rPr>
          <w:rFonts w:ascii="Arial" w:hAnsi="Arial" w:cs="Arial"/>
          <w:sz w:val="24"/>
          <w:szCs w:val="24"/>
        </w:rPr>
        <w:t>GABINETE</w:t>
      </w:r>
      <w:r w:rsidRPr="00E96E48">
        <w:rPr>
          <w:rFonts w:ascii="Arial" w:hAnsi="Arial" w:cs="Arial"/>
          <w:spacing w:val="-5"/>
          <w:sz w:val="24"/>
          <w:szCs w:val="24"/>
        </w:rPr>
        <w:t xml:space="preserve"> </w:t>
      </w:r>
      <w:r w:rsidRPr="00E96E48">
        <w:rPr>
          <w:rFonts w:ascii="Arial" w:hAnsi="Arial" w:cs="Arial"/>
          <w:sz w:val="24"/>
          <w:szCs w:val="24"/>
        </w:rPr>
        <w:t>DA</w:t>
      </w:r>
      <w:r w:rsidRPr="00E96E48">
        <w:rPr>
          <w:rFonts w:ascii="Arial" w:hAnsi="Arial" w:cs="Arial"/>
          <w:spacing w:val="-4"/>
          <w:sz w:val="24"/>
          <w:szCs w:val="24"/>
        </w:rPr>
        <w:t xml:space="preserve"> </w:t>
      </w:r>
      <w:r w:rsidRPr="00E96E48">
        <w:rPr>
          <w:rFonts w:ascii="Arial" w:hAnsi="Arial" w:cs="Arial"/>
          <w:sz w:val="24"/>
          <w:szCs w:val="24"/>
        </w:rPr>
        <w:t>PRESIDÊNCIA</w:t>
      </w:r>
      <w:r w:rsidRPr="00E96E48">
        <w:rPr>
          <w:rFonts w:ascii="Arial" w:hAnsi="Arial" w:cs="Arial"/>
          <w:spacing w:val="-5"/>
          <w:sz w:val="24"/>
          <w:szCs w:val="24"/>
        </w:rPr>
        <w:t xml:space="preserve"> </w:t>
      </w:r>
      <w:r w:rsidRPr="00E96E48">
        <w:rPr>
          <w:rFonts w:ascii="Arial" w:hAnsi="Arial" w:cs="Arial"/>
          <w:sz w:val="24"/>
          <w:szCs w:val="24"/>
        </w:rPr>
        <w:t>DA</w:t>
      </w:r>
      <w:r w:rsidRPr="00E96E48">
        <w:rPr>
          <w:rFonts w:ascii="Arial" w:hAnsi="Arial" w:cs="Arial"/>
          <w:spacing w:val="-4"/>
          <w:sz w:val="24"/>
          <w:szCs w:val="24"/>
        </w:rPr>
        <w:t xml:space="preserve"> </w:t>
      </w:r>
      <w:r w:rsidRPr="00E96E48">
        <w:rPr>
          <w:rFonts w:ascii="Arial" w:hAnsi="Arial" w:cs="Arial"/>
          <w:sz w:val="24"/>
          <w:szCs w:val="24"/>
        </w:rPr>
        <w:t xml:space="preserve">BELÉMPREV, </w:t>
      </w:r>
      <w:r>
        <w:rPr>
          <w:rFonts w:ascii="Arial" w:hAnsi="Arial" w:cs="Arial"/>
          <w:sz w:val="24"/>
          <w:szCs w:val="24"/>
        </w:rPr>
        <w:t>17 DE OUTUBRO DE 2025</w:t>
      </w:r>
      <w:r w:rsidRPr="00E96E48">
        <w:rPr>
          <w:rFonts w:ascii="Arial" w:hAnsi="Arial" w:cs="Arial"/>
          <w:sz w:val="24"/>
          <w:szCs w:val="24"/>
        </w:rPr>
        <w:t>.</w:t>
      </w:r>
    </w:p>
    <w:p w:rsidR="00E96E48" w:rsidRPr="00E96E48" w:rsidRDefault="00E96E48" w:rsidP="00E96E48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</w:p>
    <w:p w:rsidR="00E96E48" w:rsidRPr="00E96E48" w:rsidRDefault="00E96E48" w:rsidP="00E96E48">
      <w:pPr>
        <w:pStyle w:val="Corpodetexto"/>
        <w:rPr>
          <w:rFonts w:ascii="Arial" w:hAnsi="Arial" w:cs="Arial"/>
        </w:rPr>
      </w:pPr>
    </w:p>
    <w:p w:rsidR="00E96E48" w:rsidRPr="00E96E48" w:rsidRDefault="00E96E48" w:rsidP="00E96E48">
      <w:pPr>
        <w:pStyle w:val="Corpodetexto"/>
        <w:rPr>
          <w:rFonts w:ascii="Arial" w:hAnsi="Arial" w:cs="Arial"/>
        </w:rPr>
      </w:pPr>
    </w:p>
    <w:p w:rsidR="00E96E48" w:rsidRPr="00E96E48" w:rsidRDefault="00E96E48" w:rsidP="00E96E48">
      <w:pPr>
        <w:pStyle w:val="Corpodetexto"/>
        <w:spacing w:before="251"/>
        <w:rPr>
          <w:rFonts w:ascii="Arial" w:hAnsi="Arial" w:cs="Arial"/>
        </w:rPr>
      </w:pPr>
    </w:p>
    <w:p w:rsidR="00E96E48" w:rsidRPr="00E96E48" w:rsidRDefault="00E96E48" w:rsidP="00E96E48">
      <w:pPr>
        <w:ind w:left="4" w:right="13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E96E48">
        <w:rPr>
          <w:rFonts w:ascii="Arial" w:hAnsi="Arial" w:cs="Arial"/>
          <w:b/>
          <w:sz w:val="24"/>
          <w:szCs w:val="24"/>
        </w:rPr>
        <w:t>ORLANDO</w:t>
      </w:r>
      <w:r w:rsidRPr="00E96E4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96E48">
        <w:rPr>
          <w:rFonts w:ascii="Arial" w:hAnsi="Arial" w:cs="Arial"/>
          <w:b/>
          <w:sz w:val="24"/>
          <w:szCs w:val="24"/>
        </w:rPr>
        <w:t>REIS</w:t>
      </w:r>
      <w:r w:rsidRPr="00E96E4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96E48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B70BD0" w:rsidRPr="00E96E48" w:rsidRDefault="00E96E48" w:rsidP="00E96E48">
      <w:pPr>
        <w:ind w:left="4" w:right="134"/>
        <w:jc w:val="center"/>
        <w:rPr>
          <w:rFonts w:ascii="Arial" w:hAnsi="Arial" w:cs="Arial"/>
          <w:sz w:val="24"/>
          <w:szCs w:val="24"/>
        </w:rPr>
      </w:pPr>
      <w:r w:rsidRPr="00E96E48">
        <w:rPr>
          <w:rFonts w:ascii="Arial" w:hAnsi="Arial" w:cs="Arial"/>
          <w:sz w:val="24"/>
          <w:szCs w:val="24"/>
        </w:rPr>
        <w:t>Presidente</w:t>
      </w:r>
      <w:r w:rsidRPr="00E96E48">
        <w:rPr>
          <w:rFonts w:ascii="Arial" w:hAnsi="Arial" w:cs="Arial"/>
          <w:spacing w:val="-5"/>
          <w:sz w:val="24"/>
          <w:szCs w:val="24"/>
        </w:rPr>
        <w:t xml:space="preserve"> </w:t>
      </w:r>
      <w:r w:rsidRPr="00E96E48">
        <w:rPr>
          <w:rFonts w:ascii="Arial" w:hAnsi="Arial" w:cs="Arial"/>
          <w:sz w:val="24"/>
          <w:szCs w:val="24"/>
        </w:rPr>
        <w:t>da</w:t>
      </w:r>
      <w:r w:rsidRPr="00E96E48">
        <w:rPr>
          <w:rFonts w:ascii="Arial" w:hAnsi="Arial" w:cs="Arial"/>
          <w:spacing w:val="-5"/>
          <w:sz w:val="24"/>
          <w:szCs w:val="24"/>
        </w:rPr>
        <w:t xml:space="preserve"> </w:t>
      </w:r>
      <w:r w:rsidRPr="00E96E48">
        <w:rPr>
          <w:rFonts w:ascii="Arial" w:hAnsi="Arial" w:cs="Arial"/>
          <w:spacing w:val="-2"/>
          <w:sz w:val="24"/>
          <w:szCs w:val="24"/>
        </w:rPr>
        <w:t>BELÉMPREV</w:t>
      </w:r>
    </w:p>
    <w:p w:rsidR="00B70BD0" w:rsidRPr="00E96E48" w:rsidRDefault="00B70BD0">
      <w:pPr>
        <w:pStyle w:val="Corpodetexto"/>
        <w:rPr>
          <w:rFonts w:ascii="Arial" w:hAnsi="Arial" w:cs="Arial"/>
        </w:rPr>
      </w:pPr>
    </w:p>
    <w:p w:rsidR="00B70BD0" w:rsidRPr="00AE04AF" w:rsidRDefault="00B70BD0">
      <w:pPr>
        <w:pStyle w:val="Corpodetexto"/>
        <w:spacing w:before="80"/>
        <w:rPr>
          <w:rFonts w:ascii="Arial" w:hAnsi="Arial" w:cs="Arial"/>
          <w:i/>
        </w:rPr>
      </w:pPr>
    </w:p>
    <w:p w:rsidR="00B70BD0" w:rsidRPr="00AE04AF" w:rsidRDefault="00E96E48">
      <w:pPr>
        <w:spacing w:line="247" w:lineRule="exact"/>
        <w:ind w:left="120"/>
        <w:rPr>
          <w:rFonts w:ascii="Arial" w:hAnsi="Arial" w:cs="Arial"/>
          <w:i/>
          <w:sz w:val="24"/>
          <w:szCs w:val="24"/>
        </w:rPr>
      </w:pPr>
      <w:r w:rsidRPr="00AE04AF">
        <w:rPr>
          <w:rFonts w:ascii="Arial" w:hAnsi="Arial" w:cs="Arial"/>
          <w:i/>
          <w:sz w:val="24"/>
          <w:szCs w:val="24"/>
        </w:rPr>
        <w:t>*Esta portaria está sendo republicada para</w:t>
      </w:r>
      <w:r w:rsidR="00AE04AF" w:rsidRPr="00AE04AF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adequação</w:t>
      </w:r>
      <w:r w:rsidR="00AE04AF" w:rsidRPr="00AE04AF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no</w:t>
      </w:r>
      <w:r w:rsidR="00AE04AF" w:rsidRPr="00AE04AF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nome</w:t>
      </w:r>
      <w:r w:rsidR="00AE04AF" w:rsidRPr="00AE04A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do</w:t>
      </w:r>
      <w:r w:rsidR="00AE04AF" w:rsidRPr="00AE04AF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instituidor</w:t>
      </w:r>
      <w:r w:rsidR="00AE04AF" w:rsidRPr="00AE04AF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do</w:t>
      </w:r>
      <w:r w:rsidR="00AE04AF" w:rsidRPr="00AE04AF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benefício</w:t>
      </w:r>
      <w:r w:rsidR="00AE04AF" w:rsidRPr="00AE04AF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e</w:t>
      </w:r>
      <w:r w:rsidR="00AE04AF" w:rsidRPr="00AE04AF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da</w:t>
      </w:r>
      <w:r w:rsidR="00AE04AF" w:rsidRPr="00AE04AF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AE04AF" w:rsidRPr="00AE04AF">
        <w:rPr>
          <w:rFonts w:ascii="Arial" w:hAnsi="Arial" w:cs="Arial"/>
          <w:i/>
          <w:sz w:val="24"/>
          <w:szCs w:val="24"/>
        </w:rPr>
        <w:t>ex-</w:t>
      </w:r>
      <w:r w:rsidR="00AE04AF" w:rsidRPr="00AE04AF">
        <w:rPr>
          <w:rFonts w:ascii="Arial" w:hAnsi="Arial" w:cs="Arial"/>
          <w:i/>
          <w:spacing w:val="-2"/>
          <w:sz w:val="24"/>
          <w:szCs w:val="24"/>
        </w:rPr>
        <w:t>esposa</w:t>
      </w:r>
      <w:r w:rsidR="00AE04AF">
        <w:rPr>
          <w:rFonts w:ascii="Arial" w:hAnsi="Arial" w:cs="Arial"/>
          <w:i/>
          <w:spacing w:val="-2"/>
          <w:sz w:val="24"/>
          <w:szCs w:val="24"/>
        </w:rPr>
        <w:t>.</w:t>
      </w:r>
      <w:bookmarkStart w:id="0" w:name="_GoBack"/>
      <w:bookmarkEnd w:id="0"/>
    </w:p>
    <w:sectPr w:rsidR="00B70BD0" w:rsidRPr="00AE04AF" w:rsidSect="00E96E48">
      <w:type w:val="continuous"/>
      <w:pgSz w:w="12240" w:h="15840"/>
      <w:pgMar w:top="1440" w:right="1080" w:bottom="851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C4A69"/>
    <w:multiLevelType w:val="hybridMultilevel"/>
    <w:tmpl w:val="D8782AA0"/>
    <w:lvl w:ilvl="0" w:tplc="BD9C9198">
      <w:start w:val="1"/>
      <w:numFmt w:val="upperRoman"/>
      <w:lvlText w:val="%1"/>
      <w:lvlJc w:val="left"/>
      <w:pPr>
        <w:ind w:left="283" w:hanging="164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15384D68">
      <w:numFmt w:val="bullet"/>
      <w:lvlText w:val="•"/>
      <w:lvlJc w:val="left"/>
      <w:pPr>
        <w:ind w:left="1296" w:hanging="164"/>
      </w:pPr>
      <w:rPr>
        <w:rFonts w:hint="default"/>
        <w:lang w:val="pt-PT" w:eastAsia="en-US" w:bidi="ar-SA"/>
      </w:rPr>
    </w:lvl>
    <w:lvl w:ilvl="2" w:tplc="0B12EEFA">
      <w:numFmt w:val="bullet"/>
      <w:lvlText w:val="•"/>
      <w:lvlJc w:val="left"/>
      <w:pPr>
        <w:ind w:left="2312" w:hanging="164"/>
      </w:pPr>
      <w:rPr>
        <w:rFonts w:hint="default"/>
        <w:lang w:val="pt-PT" w:eastAsia="en-US" w:bidi="ar-SA"/>
      </w:rPr>
    </w:lvl>
    <w:lvl w:ilvl="3" w:tplc="8AEE70EA">
      <w:numFmt w:val="bullet"/>
      <w:lvlText w:val="•"/>
      <w:lvlJc w:val="left"/>
      <w:pPr>
        <w:ind w:left="3328" w:hanging="164"/>
      </w:pPr>
      <w:rPr>
        <w:rFonts w:hint="default"/>
        <w:lang w:val="pt-PT" w:eastAsia="en-US" w:bidi="ar-SA"/>
      </w:rPr>
    </w:lvl>
    <w:lvl w:ilvl="4" w:tplc="406014E0">
      <w:numFmt w:val="bullet"/>
      <w:lvlText w:val="•"/>
      <w:lvlJc w:val="left"/>
      <w:pPr>
        <w:ind w:left="4344" w:hanging="164"/>
      </w:pPr>
      <w:rPr>
        <w:rFonts w:hint="default"/>
        <w:lang w:val="pt-PT" w:eastAsia="en-US" w:bidi="ar-SA"/>
      </w:rPr>
    </w:lvl>
    <w:lvl w:ilvl="5" w:tplc="58AC3B2E">
      <w:numFmt w:val="bullet"/>
      <w:lvlText w:val="•"/>
      <w:lvlJc w:val="left"/>
      <w:pPr>
        <w:ind w:left="5360" w:hanging="164"/>
      </w:pPr>
      <w:rPr>
        <w:rFonts w:hint="default"/>
        <w:lang w:val="pt-PT" w:eastAsia="en-US" w:bidi="ar-SA"/>
      </w:rPr>
    </w:lvl>
    <w:lvl w:ilvl="6" w:tplc="A3E62C2E">
      <w:numFmt w:val="bullet"/>
      <w:lvlText w:val="•"/>
      <w:lvlJc w:val="left"/>
      <w:pPr>
        <w:ind w:left="6376" w:hanging="164"/>
      </w:pPr>
      <w:rPr>
        <w:rFonts w:hint="default"/>
        <w:lang w:val="pt-PT" w:eastAsia="en-US" w:bidi="ar-SA"/>
      </w:rPr>
    </w:lvl>
    <w:lvl w:ilvl="7" w:tplc="3F82DDFC">
      <w:numFmt w:val="bullet"/>
      <w:lvlText w:val="•"/>
      <w:lvlJc w:val="left"/>
      <w:pPr>
        <w:ind w:left="7392" w:hanging="164"/>
      </w:pPr>
      <w:rPr>
        <w:rFonts w:hint="default"/>
        <w:lang w:val="pt-PT" w:eastAsia="en-US" w:bidi="ar-SA"/>
      </w:rPr>
    </w:lvl>
    <w:lvl w:ilvl="8" w:tplc="BF04AFB2">
      <w:numFmt w:val="bullet"/>
      <w:lvlText w:val="•"/>
      <w:lvlJc w:val="left"/>
      <w:pPr>
        <w:ind w:left="8408" w:hanging="16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0BD0"/>
    <w:rsid w:val="006E00F0"/>
    <w:rsid w:val="00AE04AF"/>
    <w:rsid w:val="00B70BD0"/>
    <w:rsid w:val="00E9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" w:right="12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E00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00F0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" w:right="12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E00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00F0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4</cp:revision>
  <dcterms:created xsi:type="dcterms:W3CDTF">2025-11-10T15:54:00Z</dcterms:created>
  <dcterms:modified xsi:type="dcterms:W3CDTF">2025-11-10T15:58:00Z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2025-11-10T00:00:00Z</vt:filetime>
  </property>
</Properties>
</file>