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BEB" w:rsidRPr="00CC689B" w:rsidRDefault="00CC689B" w:rsidP="00CC689B">
      <w:pPr>
        <w:pStyle w:val="Corpodetexto"/>
        <w:rPr>
          <w:rFonts w:ascii="Arial" w:hAnsi="Arial" w:cs="Arial"/>
          <w:noProof/>
          <w:lang w:val="pt-BR" w:eastAsia="pt-BR"/>
        </w:rPr>
      </w:pPr>
      <w:r>
        <w:rPr>
          <w:rFonts w:ascii="Arial" w:hAnsi="Arial" w:cs="Arial"/>
          <w:noProof/>
          <w:lang w:val="pt-BR" w:eastAsia="pt-BR"/>
        </w:rPr>
        <w:drawing>
          <wp:anchor distT="0" distB="0" distL="114300" distR="114300" simplePos="0" relativeHeight="251658240" behindDoc="0" locked="0" layoutInCell="1" allowOverlap="1" wp14:anchorId="57176E5C" wp14:editId="38F1AF84">
            <wp:simplePos x="0" y="0"/>
            <wp:positionH relativeFrom="column">
              <wp:posOffset>480060</wp:posOffset>
            </wp:positionH>
            <wp:positionV relativeFrom="paragraph">
              <wp:posOffset>-593725</wp:posOffset>
            </wp:positionV>
            <wp:extent cx="5286375" cy="1114425"/>
            <wp:effectExtent l="0" t="0" r="9525" b="9525"/>
            <wp:wrapSquare wrapText="bothSides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NOVA BELEMPREV.jf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1BEB" w:rsidRPr="00C41BEB">
        <w:rPr>
          <w:rFonts w:ascii="Arial" w:hAnsi="Arial" w:cs="Arial"/>
          <w:b/>
          <w:u w:val="single"/>
        </w:rPr>
        <w:t>PORTARIA</w:t>
      </w:r>
      <w:r w:rsidR="00C41BEB" w:rsidRPr="00C41BEB">
        <w:rPr>
          <w:rFonts w:ascii="Arial" w:hAnsi="Arial" w:cs="Arial"/>
          <w:b/>
          <w:spacing w:val="-6"/>
          <w:u w:val="single"/>
        </w:rPr>
        <w:t xml:space="preserve"> </w:t>
      </w:r>
      <w:r w:rsidR="00C41BEB" w:rsidRPr="00C41BEB">
        <w:rPr>
          <w:rFonts w:ascii="Arial" w:hAnsi="Arial" w:cs="Arial"/>
          <w:b/>
          <w:spacing w:val="-5"/>
          <w:u w:val="single"/>
        </w:rPr>
        <w:t>N.º</w:t>
      </w:r>
      <w:r w:rsidR="00C41BEB" w:rsidRPr="00C41BEB">
        <w:rPr>
          <w:rFonts w:ascii="Arial" w:hAnsi="Arial" w:cs="Arial"/>
          <w:b/>
          <w:spacing w:val="-5"/>
          <w:u w:val="single"/>
        </w:rPr>
        <w:t xml:space="preserve"> 567</w:t>
      </w:r>
      <w:r w:rsidR="00C41BEB" w:rsidRPr="00C41BEB">
        <w:rPr>
          <w:rFonts w:ascii="Arial" w:hAnsi="Arial" w:cs="Arial"/>
          <w:b/>
          <w:spacing w:val="-2"/>
          <w:u w:val="single"/>
        </w:rPr>
        <w:t>/2025-GP/BELÉMPREV</w:t>
      </w:r>
    </w:p>
    <w:p w:rsidR="00C41BEB" w:rsidRPr="00C41BEB" w:rsidRDefault="00C41BEB" w:rsidP="00C41BEB">
      <w:pPr>
        <w:pStyle w:val="Corpodetexto"/>
        <w:rPr>
          <w:rFonts w:ascii="Arial" w:hAnsi="Arial" w:cs="Arial"/>
          <w:b/>
        </w:rPr>
      </w:pPr>
    </w:p>
    <w:p w:rsidR="00C41BEB" w:rsidRPr="00C41BEB" w:rsidRDefault="00C41BEB" w:rsidP="00C41BEB">
      <w:pPr>
        <w:pStyle w:val="Corpodetexto"/>
        <w:ind w:right="22"/>
        <w:jc w:val="both"/>
        <w:rPr>
          <w:rFonts w:ascii="Arial" w:hAnsi="Arial" w:cs="Arial"/>
        </w:rPr>
      </w:pPr>
      <w:r w:rsidRPr="00C41BEB">
        <w:rPr>
          <w:rFonts w:ascii="Arial" w:hAnsi="Arial" w:cs="Arial"/>
          <w:b/>
          <w:u w:val="single"/>
        </w:rPr>
        <w:t>O</w:t>
      </w:r>
      <w:r w:rsidRPr="00C41BEB">
        <w:rPr>
          <w:rFonts w:ascii="Arial" w:hAnsi="Arial" w:cs="Arial"/>
          <w:b/>
          <w:spacing w:val="-1"/>
          <w:u w:val="single"/>
        </w:rPr>
        <w:t xml:space="preserve"> </w:t>
      </w:r>
      <w:r w:rsidRPr="00C41BEB">
        <w:rPr>
          <w:rFonts w:ascii="Arial" w:hAnsi="Arial" w:cs="Arial"/>
          <w:b/>
          <w:u w:val="single"/>
        </w:rPr>
        <w:t>PRESIDENTE DA</w:t>
      </w:r>
      <w:r w:rsidRPr="00C41BEB">
        <w:rPr>
          <w:rFonts w:ascii="Arial" w:hAnsi="Arial" w:cs="Arial"/>
          <w:b/>
          <w:spacing w:val="-8"/>
          <w:u w:val="single"/>
        </w:rPr>
        <w:t xml:space="preserve"> </w:t>
      </w:r>
      <w:r w:rsidRPr="00C41BEB">
        <w:rPr>
          <w:rFonts w:ascii="Arial" w:hAnsi="Arial" w:cs="Arial"/>
          <w:b/>
          <w:u w:val="single"/>
        </w:rPr>
        <w:t>BELÉMPREV</w:t>
      </w:r>
      <w:r w:rsidRPr="00C41BEB">
        <w:rPr>
          <w:rFonts w:ascii="Arial" w:hAnsi="Arial" w:cs="Arial"/>
        </w:rPr>
        <w:t>,</w:t>
      </w:r>
      <w:r w:rsidRPr="00C41BEB">
        <w:rPr>
          <w:rFonts w:ascii="Arial" w:hAnsi="Arial" w:cs="Arial"/>
          <w:spacing w:val="-2"/>
        </w:rPr>
        <w:t xml:space="preserve"> </w:t>
      </w:r>
      <w:r w:rsidRPr="00C41BEB">
        <w:rPr>
          <w:rFonts w:ascii="Arial" w:hAnsi="Arial" w:cs="Arial"/>
        </w:rPr>
        <w:t>no</w:t>
      </w:r>
      <w:r w:rsidRPr="00C41BEB">
        <w:rPr>
          <w:rFonts w:ascii="Arial" w:hAnsi="Arial" w:cs="Arial"/>
          <w:spacing w:val="-2"/>
        </w:rPr>
        <w:t xml:space="preserve"> </w:t>
      </w:r>
      <w:r w:rsidRPr="00C41BEB">
        <w:rPr>
          <w:rFonts w:ascii="Arial" w:hAnsi="Arial" w:cs="Arial"/>
        </w:rPr>
        <w:t>uso</w:t>
      </w:r>
      <w:r w:rsidRPr="00C41BEB">
        <w:rPr>
          <w:rFonts w:ascii="Arial" w:hAnsi="Arial" w:cs="Arial"/>
          <w:spacing w:val="-1"/>
        </w:rPr>
        <w:t xml:space="preserve"> </w:t>
      </w:r>
      <w:r w:rsidRPr="00C41BEB">
        <w:rPr>
          <w:rFonts w:ascii="Arial" w:hAnsi="Arial" w:cs="Arial"/>
        </w:rPr>
        <w:t>das</w:t>
      </w:r>
      <w:r w:rsidRPr="00C41BEB">
        <w:rPr>
          <w:rFonts w:ascii="Arial" w:hAnsi="Arial" w:cs="Arial"/>
          <w:spacing w:val="-1"/>
        </w:rPr>
        <w:t xml:space="preserve"> </w:t>
      </w:r>
      <w:r w:rsidRPr="00C41BEB">
        <w:rPr>
          <w:rFonts w:ascii="Arial" w:hAnsi="Arial" w:cs="Arial"/>
        </w:rPr>
        <w:t>atribuições</w:t>
      </w:r>
      <w:r w:rsidRPr="00C41BEB">
        <w:rPr>
          <w:rFonts w:ascii="Arial" w:hAnsi="Arial" w:cs="Arial"/>
          <w:spacing w:val="-3"/>
        </w:rPr>
        <w:t xml:space="preserve"> </w:t>
      </w:r>
      <w:r w:rsidRPr="00C41BEB">
        <w:rPr>
          <w:rFonts w:ascii="Arial" w:hAnsi="Arial" w:cs="Arial"/>
        </w:rPr>
        <w:t>legais</w:t>
      </w:r>
      <w:r w:rsidRPr="00C41BEB">
        <w:rPr>
          <w:rFonts w:ascii="Arial" w:hAnsi="Arial" w:cs="Arial"/>
          <w:spacing w:val="-1"/>
        </w:rPr>
        <w:t xml:space="preserve"> </w:t>
      </w:r>
      <w:r w:rsidRPr="00C41BEB">
        <w:rPr>
          <w:rFonts w:ascii="Arial" w:hAnsi="Arial" w:cs="Arial"/>
        </w:rPr>
        <w:t>que</w:t>
      </w:r>
      <w:r w:rsidRPr="00C41BEB">
        <w:rPr>
          <w:rFonts w:ascii="Arial" w:hAnsi="Arial" w:cs="Arial"/>
          <w:spacing w:val="-1"/>
        </w:rPr>
        <w:t xml:space="preserve"> </w:t>
      </w:r>
      <w:r w:rsidRPr="00C41BEB">
        <w:rPr>
          <w:rFonts w:ascii="Arial" w:hAnsi="Arial" w:cs="Arial"/>
        </w:rPr>
        <w:t>lhe</w:t>
      </w:r>
      <w:r w:rsidRPr="00C41BEB">
        <w:rPr>
          <w:rFonts w:ascii="Arial" w:hAnsi="Arial" w:cs="Arial"/>
          <w:spacing w:val="-1"/>
        </w:rPr>
        <w:t xml:space="preserve"> </w:t>
      </w:r>
      <w:r w:rsidRPr="00C41BEB">
        <w:rPr>
          <w:rFonts w:ascii="Arial" w:hAnsi="Arial" w:cs="Arial"/>
        </w:rPr>
        <w:t>conferem a Lei Municipal nº 9.286/2017-IPMB, de 26/06/2017, Lei Municipal 10.037, de 24/04/2024 e o Decreto nº. 113.318/2025 – PMB, de 02/01/2025, e;</w:t>
      </w:r>
    </w:p>
    <w:p w:rsidR="00DB3536" w:rsidRPr="00C41BEB" w:rsidRDefault="00DB3536">
      <w:pPr>
        <w:pStyle w:val="Corpodetexto"/>
        <w:rPr>
          <w:rFonts w:ascii="Arial" w:hAnsi="Arial" w:cs="Arial"/>
        </w:rPr>
      </w:pPr>
    </w:p>
    <w:p w:rsidR="00DB3536" w:rsidRPr="00C41BEB" w:rsidRDefault="00CC689B" w:rsidP="00CC689B">
      <w:pPr>
        <w:pStyle w:val="Corpodetexto"/>
        <w:rPr>
          <w:rFonts w:ascii="Arial" w:hAnsi="Arial" w:cs="Arial"/>
        </w:rPr>
      </w:pPr>
      <w:r w:rsidRPr="00CC689B">
        <w:rPr>
          <w:rFonts w:ascii="Arial" w:hAnsi="Arial" w:cs="Arial"/>
          <w:b/>
        </w:rPr>
        <w:t>CONSIDERANDO</w:t>
      </w:r>
      <w:r w:rsidRPr="00C41BEB">
        <w:rPr>
          <w:rFonts w:ascii="Arial" w:hAnsi="Arial" w:cs="Arial"/>
          <w:spacing w:val="-2"/>
        </w:rPr>
        <w:t xml:space="preserve"> </w:t>
      </w:r>
      <w:r w:rsidRPr="00C41BEB">
        <w:rPr>
          <w:rFonts w:ascii="Arial" w:hAnsi="Arial" w:cs="Arial"/>
        </w:rPr>
        <w:t>que as</w:t>
      </w:r>
      <w:r w:rsidRPr="00C41BEB">
        <w:rPr>
          <w:rFonts w:ascii="Arial" w:hAnsi="Arial" w:cs="Arial"/>
          <w:spacing w:val="-1"/>
        </w:rPr>
        <w:t xml:space="preserve"> </w:t>
      </w:r>
      <w:r w:rsidRPr="00C41BEB">
        <w:rPr>
          <w:rFonts w:ascii="Arial" w:hAnsi="Arial" w:cs="Arial"/>
        </w:rPr>
        <w:t>requerentes</w:t>
      </w:r>
      <w:r w:rsidRPr="00C41BEB">
        <w:rPr>
          <w:rFonts w:ascii="Arial" w:hAnsi="Arial" w:cs="Arial"/>
          <w:spacing w:val="-1"/>
        </w:rPr>
        <w:t xml:space="preserve"> </w:t>
      </w:r>
      <w:r w:rsidRPr="00C41BEB">
        <w:rPr>
          <w:rFonts w:ascii="Arial" w:hAnsi="Arial" w:cs="Arial"/>
        </w:rPr>
        <w:t>se</w:t>
      </w:r>
      <w:r w:rsidRPr="00C41BEB">
        <w:rPr>
          <w:rFonts w:ascii="Arial" w:hAnsi="Arial" w:cs="Arial"/>
          <w:spacing w:val="-2"/>
        </w:rPr>
        <w:t xml:space="preserve"> </w:t>
      </w:r>
      <w:r w:rsidRPr="00C41BEB">
        <w:rPr>
          <w:rFonts w:ascii="Arial" w:hAnsi="Arial" w:cs="Arial"/>
        </w:rPr>
        <w:t>habilitaram através</w:t>
      </w:r>
      <w:r w:rsidRPr="00C41BEB">
        <w:rPr>
          <w:rFonts w:ascii="Arial" w:hAnsi="Arial" w:cs="Arial"/>
          <w:spacing w:val="-1"/>
        </w:rPr>
        <w:t xml:space="preserve"> </w:t>
      </w:r>
      <w:r w:rsidRPr="00C41BEB">
        <w:rPr>
          <w:rFonts w:ascii="Arial" w:hAnsi="Arial" w:cs="Arial"/>
        </w:rPr>
        <w:t>dos</w:t>
      </w:r>
      <w:r w:rsidRPr="00C41BEB">
        <w:rPr>
          <w:rFonts w:ascii="Arial" w:hAnsi="Arial" w:cs="Arial"/>
          <w:spacing w:val="-1"/>
        </w:rPr>
        <w:t xml:space="preserve"> </w:t>
      </w:r>
      <w:r w:rsidRPr="00C41BEB">
        <w:rPr>
          <w:rFonts w:ascii="Arial" w:hAnsi="Arial" w:cs="Arial"/>
        </w:rPr>
        <w:t>documentos</w:t>
      </w:r>
      <w:r w:rsidRPr="00C41BEB">
        <w:rPr>
          <w:rFonts w:ascii="Arial" w:hAnsi="Arial" w:cs="Arial"/>
          <w:spacing w:val="-1"/>
        </w:rPr>
        <w:t xml:space="preserve"> </w:t>
      </w:r>
      <w:r w:rsidRPr="00C41BEB">
        <w:rPr>
          <w:rFonts w:ascii="Arial" w:hAnsi="Arial" w:cs="Arial"/>
        </w:rPr>
        <w:t>necessários ao</w:t>
      </w:r>
      <w:r w:rsidRPr="00C41BEB">
        <w:rPr>
          <w:rFonts w:ascii="Arial" w:hAnsi="Arial" w:cs="Arial"/>
          <w:spacing w:val="-1"/>
        </w:rPr>
        <w:t xml:space="preserve"> </w:t>
      </w:r>
      <w:r w:rsidRPr="00C41BEB">
        <w:rPr>
          <w:rFonts w:ascii="Arial" w:hAnsi="Arial" w:cs="Arial"/>
        </w:rPr>
        <w:t>benefício</w:t>
      </w:r>
      <w:r w:rsidRPr="00C41BEB">
        <w:rPr>
          <w:rFonts w:ascii="Arial" w:hAnsi="Arial" w:cs="Arial"/>
          <w:spacing w:val="-1"/>
        </w:rPr>
        <w:t xml:space="preserve"> </w:t>
      </w:r>
      <w:r w:rsidRPr="00C41BEB">
        <w:rPr>
          <w:rFonts w:ascii="Arial" w:hAnsi="Arial" w:cs="Arial"/>
        </w:rPr>
        <w:t>de pensão, atendendo aos critérios exigidos em Lei;</w:t>
      </w:r>
    </w:p>
    <w:p w:rsidR="00DB3536" w:rsidRPr="00C41BEB" w:rsidRDefault="00DB3536">
      <w:pPr>
        <w:pStyle w:val="Corpodetexto"/>
        <w:spacing w:before="1"/>
        <w:rPr>
          <w:rFonts w:ascii="Arial" w:hAnsi="Arial" w:cs="Arial"/>
        </w:rPr>
      </w:pPr>
    </w:p>
    <w:p w:rsidR="00DB3536" w:rsidRPr="00C41BEB" w:rsidRDefault="00CC689B" w:rsidP="00CC689B">
      <w:pPr>
        <w:pStyle w:val="Corpodetexto"/>
        <w:rPr>
          <w:rFonts w:ascii="Arial" w:hAnsi="Arial" w:cs="Arial"/>
        </w:rPr>
      </w:pPr>
      <w:r w:rsidRPr="00CC689B">
        <w:rPr>
          <w:rFonts w:ascii="Arial" w:hAnsi="Arial" w:cs="Arial"/>
          <w:b/>
        </w:rPr>
        <w:t>CONSIDERANDO</w:t>
      </w:r>
      <w:r w:rsidRPr="00C41BEB">
        <w:rPr>
          <w:rFonts w:ascii="Arial" w:hAnsi="Arial" w:cs="Arial"/>
        </w:rPr>
        <w:t xml:space="preserve"> os termos do Parecer Jurídico n.º 433/2025-PROJUR/ BELÉMPREV, constante nos autos do Processo n.º 758/2025- BELÉMPREV.</w:t>
      </w:r>
    </w:p>
    <w:p w:rsidR="00DB3536" w:rsidRPr="00C41BEB" w:rsidRDefault="00DB3536">
      <w:pPr>
        <w:pStyle w:val="Corpodetexto"/>
        <w:rPr>
          <w:rFonts w:ascii="Arial" w:hAnsi="Arial" w:cs="Arial"/>
        </w:rPr>
      </w:pPr>
    </w:p>
    <w:p w:rsidR="00DB3536" w:rsidRPr="00C41BEB" w:rsidRDefault="00DB3536">
      <w:pPr>
        <w:pStyle w:val="Corpodetexto"/>
        <w:rPr>
          <w:rFonts w:ascii="Arial" w:hAnsi="Arial" w:cs="Arial"/>
        </w:rPr>
      </w:pPr>
    </w:p>
    <w:p w:rsidR="00DB3536" w:rsidRPr="00C41BEB" w:rsidRDefault="00CC689B" w:rsidP="00CC689B">
      <w:pPr>
        <w:rPr>
          <w:rFonts w:ascii="Arial" w:hAnsi="Arial" w:cs="Arial"/>
          <w:sz w:val="24"/>
          <w:szCs w:val="24"/>
        </w:rPr>
      </w:pPr>
      <w:r w:rsidRPr="00CC689B">
        <w:rPr>
          <w:rFonts w:ascii="Arial" w:hAnsi="Arial" w:cs="Arial"/>
          <w:b/>
          <w:spacing w:val="-2"/>
          <w:sz w:val="24"/>
          <w:szCs w:val="24"/>
          <w:u w:val="single"/>
        </w:rPr>
        <w:t>RESOLVE</w:t>
      </w:r>
      <w:r w:rsidRPr="00CC689B">
        <w:rPr>
          <w:rFonts w:ascii="Arial" w:hAnsi="Arial" w:cs="Arial"/>
          <w:b/>
          <w:spacing w:val="-2"/>
          <w:sz w:val="24"/>
          <w:szCs w:val="24"/>
        </w:rPr>
        <w:t>:</w:t>
      </w:r>
    </w:p>
    <w:p w:rsidR="00DB3536" w:rsidRPr="00C41BEB" w:rsidRDefault="00DB3536">
      <w:pPr>
        <w:pStyle w:val="Corpodetexto"/>
        <w:rPr>
          <w:rFonts w:ascii="Arial" w:hAnsi="Arial" w:cs="Arial"/>
        </w:rPr>
      </w:pPr>
    </w:p>
    <w:p w:rsidR="00CC689B" w:rsidRDefault="00CC689B" w:rsidP="00CC689B">
      <w:pPr>
        <w:pStyle w:val="PargrafodaLista"/>
        <w:numPr>
          <w:ilvl w:val="0"/>
          <w:numId w:val="2"/>
        </w:numPr>
        <w:tabs>
          <w:tab w:val="left" w:pos="284"/>
        </w:tabs>
        <w:ind w:left="284" w:hanging="284"/>
        <w:rPr>
          <w:rFonts w:ascii="Arial" w:hAnsi="Arial" w:cs="Arial"/>
          <w:sz w:val="24"/>
          <w:szCs w:val="24"/>
        </w:rPr>
      </w:pPr>
      <w:r w:rsidRPr="00CC689B">
        <w:rPr>
          <w:rFonts w:ascii="Arial" w:hAnsi="Arial" w:cs="Arial"/>
          <w:b/>
          <w:sz w:val="24"/>
          <w:szCs w:val="24"/>
        </w:rPr>
        <w:t xml:space="preserve">CONCEDER </w:t>
      </w:r>
      <w:r w:rsidRPr="00CC689B">
        <w:rPr>
          <w:rFonts w:ascii="Arial" w:hAnsi="Arial" w:cs="Arial"/>
          <w:sz w:val="24"/>
          <w:szCs w:val="24"/>
        </w:rPr>
        <w:t xml:space="preserve">o benefício de </w:t>
      </w:r>
      <w:r w:rsidRPr="00CC689B">
        <w:rPr>
          <w:rFonts w:ascii="Arial" w:hAnsi="Arial" w:cs="Arial"/>
          <w:b/>
          <w:sz w:val="24"/>
          <w:szCs w:val="24"/>
        </w:rPr>
        <w:t xml:space="preserve">PENSÃO </w:t>
      </w:r>
      <w:r w:rsidRPr="00CC689B">
        <w:rPr>
          <w:rFonts w:ascii="Arial" w:hAnsi="Arial" w:cs="Arial"/>
          <w:sz w:val="24"/>
          <w:szCs w:val="24"/>
        </w:rPr>
        <w:t xml:space="preserve">a </w:t>
      </w:r>
      <w:r w:rsidRPr="00CC689B">
        <w:rPr>
          <w:rFonts w:ascii="Arial" w:hAnsi="Arial" w:cs="Arial"/>
          <w:b/>
          <w:sz w:val="24"/>
          <w:szCs w:val="24"/>
        </w:rPr>
        <w:t>JOSÉ LUÍS SOARES BORGES</w:t>
      </w:r>
      <w:r w:rsidRPr="00CC689B">
        <w:rPr>
          <w:rFonts w:ascii="Arial" w:hAnsi="Arial" w:cs="Arial"/>
          <w:sz w:val="24"/>
          <w:szCs w:val="24"/>
        </w:rPr>
        <w:t xml:space="preserve">, </w:t>
      </w:r>
      <w:r w:rsidRPr="00CC689B">
        <w:rPr>
          <w:rFonts w:ascii="Arial" w:hAnsi="Arial" w:cs="Arial"/>
          <w:sz w:val="24"/>
          <w:szCs w:val="24"/>
        </w:rPr>
        <w:t>filho PCD, portador do CPF n.º 021.385.382-57, representado por sua genitora e curadora LUCIANE DAS GRAÇAS MALCHER SOARES, portadora do CPF n.º 460.494.362-15, pelo falecimento do ex-servidor</w:t>
      </w:r>
      <w:r w:rsidRPr="00CC689B">
        <w:rPr>
          <w:rFonts w:ascii="Arial" w:hAnsi="Arial" w:cs="Arial"/>
          <w:spacing w:val="80"/>
          <w:sz w:val="24"/>
          <w:szCs w:val="24"/>
        </w:rPr>
        <w:t xml:space="preserve"> </w:t>
      </w:r>
      <w:r w:rsidRPr="00CC689B">
        <w:rPr>
          <w:rFonts w:ascii="Arial" w:hAnsi="Arial" w:cs="Arial"/>
          <w:sz w:val="24"/>
          <w:szCs w:val="24"/>
        </w:rPr>
        <w:t>SILVÉRIO MARTINS BORGES,</w:t>
      </w:r>
      <w:r w:rsidRPr="00CC689B">
        <w:rPr>
          <w:rFonts w:ascii="Arial" w:hAnsi="Arial" w:cs="Arial"/>
          <w:spacing w:val="-2"/>
          <w:sz w:val="24"/>
          <w:szCs w:val="24"/>
        </w:rPr>
        <w:t xml:space="preserve"> </w:t>
      </w:r>
      <w:r w:rsidRPr="00CC689B">
        <w:rPr>
          <w:rFonts w:ascii="Arial" w:hAnsi="Arial" w:cs="Arial"/>
          <w:sz w:val="24"/>
          <w:szCs w:val="24"/>
        </w:rPr>
        <w:t>CPF</w:t>
      </w:r>
      <w:r w:rsidRPr="00CC689B">
        <w:rPr>
          <w:rFonts w:ascii="Arial" w:hAnsi="Arial" w:cs="Arial"/>
          <w:spacing w:val="-4"/>
          <w:sz w:val="24"/>
          <w:szCs w:val="24"/>
        </w:rPr>
        <w:t xml:space="preserve"> </w:t>
      </w:r>
      <w:r w:rsidRPr="00CC689B">
        <w:rPr>
          <w:rFonts w:ascii="Arial" w:hAnsi="Arial" w:cs="Arial"/>
          <w:sz w:val="24"/>
          <w:szCs w:val="24"/>
        </w:rPr>
        <w:t>n.º</w:t>
      </w:r>
      <w:r w:rsidRPr="00CC689B">
        <w:rPr>
          <w:rFonts w:ascii="Arial" w:hAnsi="Arial" w:cs="Arial"/>
          <w:spacing w:val="-2"/>
          <w:sz w:val="24"/>
          <w:szCs w:val="24"/>
        </w:rPr>
        <w:t xml:space="preserve"> </w:t>
      </w:r>
      <w:r w:rsidRPr="00CC689B">
        <w:rPr>
          <w:rFonts w:ascii="Arial" w:hAnsi="Arial" w:cs="Arial"/>
          <w:sz w:val="24"/>
          <w:szCs w:val="24"/>
        </w:rPr>
        <w:t>709.405.922-15,</w:t>
      </w:r>
      <w:r w:rsidRPr="00CC689B">
        <w:rPr>
          <w:rFonts w:ascii="Arial" w:hAnsi="Arial" w:cs="Arial"/>
          <w:spacing w:val="-2"/>
          <w:sz w:val="24"/>
          <w:szCs w:val="24"/>
        </w:rPr>
        <w:t xml:space="preserve"> </w:t>
      </w:r>
      <w:r w:rsidRPr="00CC689B">
        <w:rPr>
          <w:rFonts w:ascii="Arial" w:hAnsi="Arial" w:cs="Arial"/>
          <w:sz w:val="24"/>
          <w:szCs w:val="24"/>
        </w:rPr>
        <w:t>consoante</w:t>
      </w:r>
      <w:r w:rsidRPr="00CC689B">
        <w:rPr>
          <w:rFonts w:ascii="Arial" w:hAnsi="Arial" w:cs="Arial"/>
          <w:spacing w:val="-2"/>
          <w:sz w:val="24"/>
          <w:szCs w:val="24"/>
        </w:rPr>
        <w:t xml:space="preserve"> </w:t>
      </w:r>
      <w:r w:rsidRPr="00CC689B">
        <w:rPr>
          <w:rFonts w:ascii="Arial" w:hAnsi="Arial" w:cs="Arial"/>
          <w:sz w:val="24"/>
          <w:szCs w:val="24"/>
        </w:rPr>
        <w:t>o</w:t>
      </w:r>
      <w:r w:rsidRPr="00CC689B">
        <w:rPr>
          <w:rFonts w:ascii="Arial" w:hAnsi="Arial" w:cs="Arial"/>
          <w:spacing w:val="-1"/>
          <w:sz w:val="24"/>
          <w:szCs w:val="24"/>
        </w:rPr>
        <w:t xml:space="preserve"> </w:t>
      </w:r>
      <w:r w:rsidRPr="00CC689B">
        <w:rPr>
          <w:rFonts w:ascii="Arial" w:hAnsi="Arial" w:cs="Arial"/>
          <w:sz w:val="24"/>
          <w:szCs w:val="24"/>
        </w:rPr>
        <w:t>disposto</w:t>
      </w:r>
      <w:r w:rsidRPr="00CC689B">
        <w:rPr>
          <w:rFonts w:ascii="Arial" w:hAnsi="Arial" w:cs="Arial"/>
          <w:spacing w:val="-2"/>
          <w:sz w:val="24"/>
          <w:szCs w:val="24"/>
        </w:rPr>
        <w:t xml:space="preserve"> </w:t>
      </w:r>
      <w:r w:rsidRPr="00CC689B">
        <w:rPr>
          <w:rFonts w:ascii="Arial" w:hAnsi="Arial" w:cs="Arial"/>
          <w:sz w:val="24"/>
          <w:szCs w:val="24"/>
        </w:rPr>
        <w:t>no art.</w:t>
      </w:r>
      <w:r w:rsidRPr="00CC689B">
        <w:rPr>
          <w:rFonts w:ascii="Arial" w:hAnsi="Arial" w:cs="Arial"/>
          <w:spacing w:val="-1"/>
          <w:sz w:val="24"/>
          <w:szCs w:val="24"/>
        </w:rPr>
        <w:t xml:space="preserve"> </w:t>
      </w:r>
      <w:r w:rsidRPr="00CC689B">
        <w:rPr>
          <w:rFonts w:ascii="Arial" w:hAnsi="Arial" w:cs="Arial"/>
          <w:sz w:val="24"/>
          <w:szCs w:val="24"/>
        </w:rPr>
        <w:t>40,</w:t>
      </w:r>
      <w:r w:rsidRPr="00CC689B">
        <w:rPr>
          <w:rFonts w:ascii="Arial" w:hAnsi="Arial" w:cs="Arial"/>
          <w:spacing w:val="-2"/>
          <w:sz w:val="24"/>
          <w:szCs w:val="24"/>
        </w:rPr>
        <w:t xml:space="preserve"> </w:t>
      </w:r>
      <w:r w:rsidRPr="00CC689B">
        <w:rPr>
          <w:rFonts w:ascii="Arial" w:hAnsi="Arial" w:cs="Arial"/>
          <w:sz w:val="24"/>
          <w:szCs w:val="24"/>
        </w:rPr>
        <w:t>§7º, II, da</w:t>
      </w:r>
      <w:r w:rsidRPr="00CC689B">
        <w:rPr>
          <w:rFonts w:ascii="Arial" w:hAnsi="Arial" w:cs="Arial"/>
          <w:spacing w:val="-3"/>
          <w:sz w:val="24"/>
          <w:szCs w:val="24"/>
        </w:rPr>
        <w:t xml:space="preserve"> </w:t>
      </w:r>
      <w:r w:rsidRPr="00CC689B">
        <w:rPr>
          <w:rFonts w:ascii="Arial" w:hAnsi="Arial" w:cs="Arial"/>
          <w:sz w:val="24"/>
          <w:szCs w:val="24"/>
        </w:rPr>
        <w:t>CF com redação da EC n.º 41/2003, no art. 28, II, da Lei Municipal n.º 8.466/2005 c/c o art. 2º, II, da Lei n.º 10.887/2004, nos arts. 2º, IV, alínea “b”, 6º, II, e 10, III, da Lei Municipal n.º 9.448/2019 e ainda no art. 2</w:t>
      </w:r>
      <w:r w:rsidRPr="00CC689B">
        <w:rPr>
          <w:rFonts w:ascii="Arial" w:hAnsi="Arial" w:cs="Arial"/>
          <w:sz w:val="24"/>
          <w:szCs w:val="24"/>
        </w:rPr>
        <w:t xml:space="preserve">3, §8º, da Emenda Constitucional n.º 103/2019, cujos proventos totalizarão o valor mensal de </w:t>
      </w:r>
      <w:r w:rsidRPr="00CC689B">
        <w:rPr>
          <w:rFonts w:ascii="Arial" w:hAnsi="Arial" w:cs="Arial"/>
          <w:b/>
          <w:sz w:val="24"/>
          <w:szCs w:val="24"/>
        </w:rPr>
        <w:t>R$ 1.646,64</w:t>
      </w:r>
      <w:r w:rsidRPr="00CC689B">
        <w:rPr>
          <w:rFonts w:ascii="Arial" w:hAnsi="Arial" w:cs="Arial"/>
          <w:sz w:val="24"/>
          <w:szCs w:val="24"/>
        </w:rPr>
        <w:t xml:space="preserve"> (</w:t>
      </w:r>
      <w:proofErr w:type="gramStart"/>
      <w:r w:rsidRPr="00CC689B">
        <w:rPr>
          <w:rFonts w:ascii="Arial" w:hAnsi="Arial" w:cs="Arial"/>
          <w:sz w:val="24"/>
          <w:szCs w:val="24"/>
        </w:rPr>
        <w:t>um mil</w:t>
      </w:r>
      <w:proofErr w:type="gramEnd"/>
      <w:r w:rsidRPr="00CC689B">
        <w:rPr>
          <w:rFonts w:ascii="Arial" w:hAnsi="Arial" w:cs="Arial"/>
          <w:sz w:val="24"/>
          <w:szCs w:val="24"/>
        </w:rPr>
        <w:t>, seiscentos e quarenta e seis reai</w:t>
      </w:r>
      <w:r>
        <w:rPr>
          <w:rFonts w:ascii="Arial" w:hAnsi="Arial" w:cs="Arial"/>
          <w:sz w:val="24"/>
          <w:szCs w:val="24"/>
        </w:rPr>
        <w:t xml:space="preserve">s e sessenta e quatro centavos); </w:t>
      </w:r>
    </w:p>
    <w:p w:rsidR="00CC689B" w:rsidRDefault="00CC689B" w:rsidP="00CC689B">
      <w:pPr>
        <w:pStyle w:val="PargrafodaLista"/>
        <w:tabs>
          <w:tab w:val="left" w:pos="284"/>
        </w:tabs>
        <w:ind w:left="284"/>
        <w:rPr>
          <w:rFonts w:ascii="Arial" w:hAnsi="Arial" w:cs="Arial"/>
          <w:sz w:val="24"/>
          <w:szCs w:val="24"/>
        </w:rPr>
      </w:pPr>
    </w:p>
    <w:p w:rsidR="00DB3536" w:rsidRPr="00CC689B" w:rsidRDefault="00CC689B" w:rsidP="00CC689B">
      <w:pPr>
        <w:pStyle w:val="PargrafodaLista"/>
        <w:numPr>
          <w:ilvl w:val="0"/>
          <w:numId w:val="2"/>
        </w:numPr>
        <w:tabs>
          <w:tab w:val="left" w:pos="948"/>
        </w:tabs>
        <w:ind w:left="284" w:hanging="284"/>
        <w:rPr>
          <w:rFonts w:ascii="Arial" w:hAnsi="Arial" w:cs="Arial"/>
          <w:sz w:val="24"/>
          <w:szCs w:val="24"/>
        </w:rPr>
      </w:pPr>
      <w:r w:rsidRPr="00CC689B">
        <w:rPr>
          <w:rFonts w:ascii="Arial" w:hAnsi="Arial" w:cs="Arial"/>
          <w:sz w:val="24"/>
          <w:szCs w:val="24"/>
        </w:rPr>
        <w:t>Esta portaria entra em vigor no dia de sua publicação com efeitos financeir</w:t>
      </w:r>
      <w:r w:rsidRPr="00CC689B">
        <w:rPr>
          <w:rFonts w:ascii="Arial" w:hAnsi="Arial" w:cs="Arial"/>
          <w:sz w:val="24"/>
          <w:szCs w:val="24"/>
        </w:rPr>
        <w:t>os a contar da data do pedido (13.06.2025).</w:t>
      </w:r>
    </w:p>
    <w:p w:rsidR="00C41BEB" w:rsidRPr="00C41BEB" w:rsidRDefault="00C41BEB" w:rsidP="00C41BEB">
      <w:pPr>
        <w:pStyle w:val="PargrafodaLista"/>
        <w:rPr>
          <w:rFonts w:ascii="Arial" w:hAnsi="Arial" w:cs="Arial"/>
          <w:sz w:val="24"/>
          <w:szCs w:val="24"/>
        </w:rPr>
      </w:pPr>
    </w:p>
    <w:p w:rsidR="00C41BEB" w:rsidRPr="00C41BEB" w:rsidRDefault="00C41BEB" w:rsidP="00C41BEB">
      <w:pPr>
        <w:tabs>
          <w:tab w:val="left" w:pos="1042"/>
        </w:tabs>
        <w:ind w:right="146"/>
        <w:jc w:val="both"/>
        <w:rPr>
          <w:rFonts w:ascii="Arial" w:hAnsi="Arial" w:cs="Arial"/>
          <w:sz w:val="24"/>
          <w:szCs w:val="24"/>
        </w:rPr>
      </w:pPr>
    </w:p>
    <w:p w:rsidR="00C41BEB" w:rsidRPr="00CC689B" w:rsidRDefault="00C41BEB" w:rsidP="00CC689B">
      <w:pPr>
        <w:pStyle w:val="Ttulo1"/>
        <w:ind w:left="0"/>
        <w:jc w:val="both"/>
        <w:rPr>
          <w:rFonts w:ascii="Arial" w:hAnsi="Arial" w:cs="Arial"/>
          <w:b/>
        </w:rPr>
      </w:pPr>
      <w:r w:rsidRPr="00CC689B">
        <w:rPr>
          <w:rFonts w:ascii="Arial" w:hAnsi="Arial" w:cs="Arial"/>
          <w:b/>
        </w:rPr>
        <w:t>DÊ-SE</w:t>
      </w:r>
      <w:r w:rsidRPr="00CC689B">
        <w:rPr>
          <w:rFonts w:ascii="Arial" w:hAnsi="Arial" w:cs="Arial"/>
          <w:b/>
          <w:spacing w:val="-8"/>
        </w:rPr>
        <w:t xml:space="preserve"> </w:t>
      </w:r>
      <w:r w:rsidRPr="00CC689B">
        <w:rPr>
          <w:rFonts w:ascii="Arial" w:hAnsi="Arial" w:cs="Arial"/>
          <w:b/>
        </w:rPr>
        <w:t>CIÊNCIA,</w:t>
      </w:r>
      <w:r w:rsidRPr="00CC689B">
        <w:rPr>
          <w:rFonts w:ascii="Arial" w:hAnsi="Arial" w:cs="Arial"/>
          <w:b/>
          <w:spacing w:val="-4"/>
        </w:rPr>
        <w:t xml:space="preserve"> </w:t>
      </w:r>
      <w:r w:rsidRPr="00CC689B">
        <w:rPr>
          <w:rFonts w:ascii="Arial" w:hAnsi="Arial" w:cs="Arial"/>
          <w:b/>
        </w:rPr>
        <w:t>CUMPRA-SE</w:t>
      </w:r>
      <w:r w:rsidRPr="00CC689B">
        <w:rPr>
          <w:rFonts w:ascii="Arial" w:hAnsi="Arial" w:cs="Arial"/>
          <w:b/>
          <w:spacing w:val="-5"/>
        </w:rPr>
        <w:t xml:space="preserve"> </w:t>
      </w:r>
      <w:r w:rsidRPr="00CC689B">
        <w:rPr>
          <w:rFonts w:ascii="Arial" w:hAnsi="Arial" w:cs="Arial"/>
          <w:b/>
        </w:rPr>
        <w:t>E</w:t>
      </w:r>
      <w:r w:rsidRPr="00CC689B">
        <w:rPr>
          <w:rFonts w:ascii="Arial" w:hAnsi="Arial" w:cs="Arial"/>
          <w:b/>
          <w:spacing w:val="-7"/>
        </w:rPr>
        <w:t xml:space="preserve"> </w:t>
      </w:r>
      <w:r w:rsidRPr="00CC689B">
        <w:rPr>
          <w:rFonts w:ascii="Arial" w:hAnsi="Arial" w:cs="Arial"/>
          <w:b/>
        </w:rPr>
        <w:t>PUBLIQUE-</w:t>
      </w:r>
      <w:r w:rsidRPr="00CC689B">
        <w:rPr>
          <w:rFonts w:ascii="Arial" w:hAnsi="Arial" w:cs="Arial"/>
          <w:b/>
          <w:spacing w:val="-5"/>
        </w:rPr>
        <w:t>SE.</w:t>
      </w:r>
    </w:p>
    <w:p w:rsidR="00C41BEB" w:rsidRPr="00C41BEB" w:rsidRDefault="00C41BEB" w:rsidP="00C41BEB">
      <w:pPr>
        <w:pStyle w:val="Corpodetexto"/>
        <w:spacing w:before="2"/>
        <w:rPr>
          <w:rFonts w:ascii="Arial" w:hAnsi="Arial" w:cs="Arial"/>
          <w:b/>
        </w:rPr>
      </w:pPr>
    </w:p>
    <w:p w:rsidR="00C41BEB" w:rsidRPr="00C41BEB" w:rsidRDefault="00C41BEB" w:rsidP="00CC689B">
      <w:pPr>
        <w:pStyle w:val="Corpodetexto"/>
        <w:tabs>
          <w:tab w:val="left" w:pos="7597"/>
        </w:tabs>
        <w:jc w:val="both"/>
        <w:rPr>
          <w:rFonts w:ascii="Arial" w:hAnsi="Arial" w:cs="Arial"/>
        </w:rPr>
      </w:pPr>
      <w:r w:rsidRPr="00C41BEB">
        <w:rPr>
          <w:rFonts w:ascii="Arial" w:hAnsi="Arial" w:cs="Arial"/>
        </w:rPr>
        <w:t>GABINETE</w:t>
      </w:r>
      <w:r w:rsidRPr="00C41BEB">
        <w:rPr>
          <w:rFonts w:ascii="Arial" w:hAnsi="Arial" w:cs="Arial"/>
          <w:spacing w:val="61"/>
          <w:w w:val="150"/>
        </w:rPr>
        <w:t xml:space="preserve"> </w:t>
      </w:r>
      <w:r w:rsidRPr="00C41BEB">
        <w:rPr>
          <w:rFonts w:ascii="Arial" w:hAnsi="Arial" w:cs="Arial"/>
        </w:rPr>
        <w:t>DA</w:t>
      </w:r>
      <w:r w:rsidRPr="00C41BEB">
        <w:rPr>
          <w:rFonts w:ascii="Arial" w:hAnsi="Arial" w:cs="Arial"/>
          <w:spacing w:val="49"/>
        </w:rPr>
        <w:t xml:space="preserve"> </w:t>
      </w:r>
      <w:r w:rsidRPr="00C41BEB">
        <w:rPr>
          <w:rFonts w:ascii="Arial" w:hAnsi="Arial" w:cs="Arial"/>
        </w:rPr>
        <w:t>PRESIDÊNCIA</w:t>
      </w:r>
      <w:r w:rsidRPr="00C41BEB">
        <w:rPr>
          <w:rFonts w:ascii="Arial" w:hAnsi="Arial" w:cs="Arial"/>
          <w:spacing w:val="60"/>
        </w:rPr>
        <w:t xml:space="preserve"> </w:t>
      </w:r>
      <w:r w:rsidRPr="00C41BEB">
        <w:rPr>
          <w:rFonts w:ascii="Arial" w:hAnsi="Arial" w:cs="Arial"/>
        </w:rPr>
        <w:t>DA</w:t>
      </w:r>
      <w:r w:rsidRPr="00C41BEB">
        <w:rPr>
          <w:rFonts w:ascii="Arial" w:hAnsi="Arial" w:cs="Arial"/>
          <w:spacing w:val="-1"/>
        </w:rPr>
        <w:t xml:space="preserve"> </w:t>
      </w:r>
      <w:r w:rsidRPr="00C41BEB">
        <w:rPr>
          <w:rFonts w:ascii="Arial" w:hAnsi="Arial" w:cs="Arial"/>
        </w:rPr>
        <w:t>BELÉMPREV</w:t>
      </w:r>
      <w:r w:rsidR="00CC689B">
        <w:rPr>
          <w:rFonts w:ascii="Arial" w:hAnsi="Arial" w:cs="Arial"/>
        </w:rPr>
        <w:t>, 26</w:t>
      </w:r>
      <w:r w:rsidRPr="00C41BEB">
        <w:rPr>
          <w:rFonts w:ascii="Arial" w:hAnsi="Arial" w:cs="Arial"/>
        </w:rPr>
        <w:t xml:space="preserve"> DE JUNHO DE 2025.</w:t>
      </w:r>
    </w:p>
    <w:p w:rsidR="00C41BEB" w:rsidRPr="00C41BEB" w:rsidRDefault="00C41BEB" w:rsidP="00C41BEB">
      <w:pPr>
        <w:pStyle w:val="Corpodetexto"/>
        <w:rPr>
          <w:rFonts w:ascii="Arial" w:hAnsi="Arial" w:cs="Arial"/>
        </w:rPr>
      </w:pPr>
    </w:p>
    <w:p w:rsidR="00C41BEB" w:rsidRPr="00C41BEB" w:rsidRDefault="00C41BEB" w:rsidP="00C41BEB">
      <w:pPr>
        <w:pStyle w:val="Corpodetexto"/>
        <w:rPr>
          <w:rFonts w:ascii="Arial" w:hAnsi="Arial" w:cs="Arial"/>
        </w:rPr>
      </w:pPr>
    </w:p>
    <w:p w:rsidR="00C41BEB" w:rsidRPr="00C41BEB" w:rsidRDefault="00C41BEB" w:rsidP="00C41BEB">
      <w:pPr>
        <w:pStyle w:val="Corpodetexto"/>
        <w:rPr>
          <w:rFonts w:ascii="Arial" w:hAnsi="Arial" w:cs="Arial"/>
        </w:rPr>
      </w:pPr>
    </w:p>
    <w:p w:rsidR="00C41BEB" w:rsidRDefault="00C41BEB" w:rsidP="00C41BEB">
      <w:pPr>
        <w:pStyle w:val="Corpodetexto"/>
        <w:rPr>
          <w:rFonts w:ascii="Arial" w:hAnsi="Arial" w:cs="Arial"/>
        </w:rPr>
      </w:pPr>
    </w:p>
    <w:p w:rsidR="00CC689B" w:rsidRPr="00C41BEB" w:rsidRDefault="00CC689B" w:rsidP="00C41BEB">
      <w:pPr>
        <w:pStyle w:val="Corpodetexto"/>
        <w:rPr>
          <w:rFonts w:ascii="Arial" w:hAnsi="Arial" w:cs="Arial"/>
        </w:rPr>
      </w:pPr>
      <w:bookmarkStart w:id="0" w:name="_GoBack"/>
      <w:bookmarkEnd w:id="0"/>
    </w:p>
    <w:p w:rsidR="00C41BEB" w:rsidRPr="00C41BEB" w:rsidRDefault="00C41BEB" w:rsidP="00C41BEB">
      <w:pPr>
        <w:pStyle w:val="Corpodetexto"/>
        <w:rPr>
          <w:rFonts w:ascii="Arial" w:hAnsi="Arial" w:cs="Arial"/>
        </w:rPr>
      </w:pPr>
    </w:p>
    <w:p w:rsidR="00C41BEB" w:rsidRPr="00C41BEB" w:rsidRDefault="00C41BEB" w:rsidP="00C41BEB">
      <w:pPr>
        <w:pStyle w:val="Corpodetexto"/>
        <w:spacing w:before="3"/>
        <w:rPr>
          <w:rFonts w:ascii="Arial" w:hAnsi="Arial" w:cs="Arial"/>
        </w:rPr>
      </w:pPr>
    </w:p>
    <w:p w:rsidR="00C41BEB" w:rsidRPr="00CC689B" w:rsidRDefault="00C41BEB" w:rsidP="00C41BEB">
      <w:pPr>
        <w:pStyle w:val="Ttulo1"/>
        <w:spacing w:before="1"/>
        <w:ind w:left="0" w:right="2"/>
        <w:jc w:val="center"/>
        <w:rPr>
          <w:rFonts w:ascii="Arial" w:hAnsi="Arial" w:cs="Arial"/>
          <w:b/>
        </w:rPr>
      </w:pPr>
      <w:r w:rsidRPr="00CC689B">
        <w:rPr>
          <w:rFonts w:ascii="Arial" w:hAnsi="Arial" w:cs="Arial"/>
          <w:b/>
        </w:rPr>
        <w:t>ORLANDO</w:t>
      </w:r>
      <w:r w:rsidRPr="00CC689B">
        <w:rPr>
          <w:rFonts w:ascii="Arial" w:hAnsi="Arial" w:cs="Arial"/>
          <w:b/>
          <w:spacing w:val="-2"/>
        </w:rPr>
        <w:t xml:space="preserve"> </w:t>
      </w:r>
      <w:r w:rsidRPr="00CC689B">
        <w:rPr>
          <w:rFonts w:ascii="Arial" w:hAnsi="Arial" w:cs="Arial"/>
          <w:b/>
        </w:rPr>
        <w:t>REIS</w:t>
      </w:r>
      <w:r w:rsidRPr="00CC689B">
        <w:rPr>
          <w:rFonts w:ascii="Arial" w:hAnsi="Arial" w:cs="Arial"/>
          <w:b/>
          <w:spacing w:val="-1"/>
        </w:rPr>
        <w:t xml:space="preserve"> </w:t>
      </w:r>
      <w:r w:rsidRPr="00CC689B">
        <w:rPr>
          <w:rFonts w:ascii="Arial" w:hAnsi="Arial" w:cs="Arial"/>
          <w:b/>
          <w:spacing w:val="-2"/>
        </w:rPr>
        <w:t>PANTOJA</w:t>
      </w:r>
    </w:p>
    <w:p w:rsidR="00C41BEB" w:rsidRPr="00C41BEB" w:rsidRDefault="00C41BEB" w:rsidP="00C41BEB">
      <w:pPr>
        <w:pStyle w:val="Corpodetexto"/>
        <w:spacing w:before="2"/>
        <w:jc w:val="center"/>
        <w:rPr>
          <w:rFonts w:ascii="Arial" w:hAnsi="Arial" w:cs="Arial"/>
        </w:rPr>
      </w:pPr>
      <w:r w:rsidRPr="00C41BEB">
        <w:rPr>
          <w:rFonts w:ascii="Arial" w:hAnsi="Arial" w:cs="Arial"/>
        </w:rPr>
        <w:t>Presidente</w:t>
      </w:r>
      <w:r w:rsidRPr="00C41BEB">
        <w:rPr>
          <w:rFonts w:ascii="Arial" w:hAnsi="Arial" w:cs="Arial"/>
          <w:spacing w:val="-3"/>
        </w:rPr>
        <w:t xml:space="preserve"> </w:t>
      </w:r>
      <w:r w:rsidRPr="00C41BEB">
        <w:rPr>
          <w:rFonts w:ascii="Arial" w:hAnsi="Arial" w:cs="Arial"/>
        </w:rPr>
        <w:t>da</w:t>
      </w:r>
      <w:r w:rsidRPr="00C41BEB">
        <w:rPr>
          <w:rFonts w:ascii="Arial" w:hAnsi="Arial" w:cs="Arial"/>
          <w:spacing w:val="-2"/>
        </w:rPr>
        <w:t xml:space="preserve"> BELÉMPREV</w:t>
      </w:r>
    </w:p>
    <w:p w:rsidR="00C41BEB" w:rsidRPr="00C41BEB" w:rsidRDefault="00C41BEB" w:rsidP="00C41BEB">
      <w:pPr>
        <w:tabs>
          <w:tab w:val="left" w:pos="1042"/>
        </w:tabs>
        <w:ind w:right="146"/>
        <w:jc w:val="both"/>
        <w:rPr>
          <w:sz w:val="24"/>
        </w:rPr>
      </w:pPr>
    </w:p>
    <w:sectPr w:rsidR="00C41BEB" w:rsidRPr="00C41BEB" w:rsidSect="00CC689B">
      <w:type w:val="continuous"/>
      <w:pgSz w:w="11910" w:h="16850"/>
      <w:pgMar w:top="1440" w:right="1080" w:bottom="1440" w:left="108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C03A9"/>
    <w:multiLevelType w:val="hybridMultilevel"/>
    <w:tmpl w:val="55A89BB6"/>
    <w:lvl w:ilvl="0" w:tplc="3DB80F12">
      <w:start w:val="1"/>
      <w:numFmt w:val="upperRoman"/>
      <w:lvlText w:val="%1-"/>
      <w:lvlJc w:val="left"/>
      <w:pPr>
        <w:ind w:left="710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pt-PT" w:eastAsia="en-US" w:bidi="ar-SA"/>
      </w:rPr>
    </w:lvl>
    <w:lvl w:ilvl="1" w:tplc="66C8A472">
      <w:numFmt w:val="bullet"/>
      <w:lvlText w:val="•"/>
      <w:lvlJc w:val="left"/>
      <w:pPr>
        <w:ind w:left="1753" w:hanging="241"/>
      </w:pPr>
      <w:rPr>
        <w:rFonts w:hint="default"/>
        <w:lang w:val="pt-PT" w:eastAsia="en-US" w:bidi="ar-SA"/>
      </w:rPr>
    </w:lvl>
    <w:lvl w:ilvl="2" w:tplc="36AA73A4">
      <w:numFmt w:val="bullet"/>
      <w:lvlText w:val="•"/>
      <w:lvlJc w:val="left"/>
      <w:pPr>
        <w:ind w:left="2787" w:hanging="241"/>
      </w:pPr>
      <w:rPr>
        <w:rFonts w:hint="default"/>
        <w:lang w:val="pt-PT" w:eastAsia="en-US" w:bidi="ar-SA"/>
      </w:rPr>
    </w:lvl>
    <w:lvl w:ilvl="3" w:tplc="E9AC23D0">
      <w:numFmt w:val="bullet"/>
      <w:lvlText w:val="•"/>
      <w:lvlJc w:val="left"/>
      <w:pPr>
        <w:ind w:left="3821" w:hanging="241"/>
      </w:pPr>
      <w:rPr>
        <w:rFonts w:hint="default"/>
        <w:lang w:val="pt-PT" w:eastAsia="en-US" w:bidi="ar-SA"/>
      </w:rPr>
    </w:lvl>
    <w:lvl w:ilvl="4" w:tplc="3EB06074">
      <w:numFmt w:val="bullet"/>
      <w:lvlText w:val="•"/>
      <w:lvlJc w:val="left"/>
      <w:pPr>
        <w:ind w:left="4854" w:hanging="241"/>
      </w:pPr>
      <w:rPr>
        <w:rFonts w:hint="default"/>
        <w:lang w:val="pt-PT" w:eastAsia="en-US" w:bidi="ar-SA"/>
      </w:rPr>
    </w:lvl>
    <w:lvl w:ilvl="5" w:tplc="BDA29044">
      <w:numFmt w:val="bullet"/>
      <w:lvlText w:val="•"/>
      <w:lvlJc w:val="left"/>
      <w:pPr>
        <w:ind w:left="5888" w:hanging="241"/>
      </w:pPr>
      <w:rPr>
        <w:rFonts w:hint="default"/>
        <w:lang w:val="pt-PT" w:eastAsia="en-US" w:bidi="ar-SA"/>
      </w:rPr>
    </w:lvl>
    <w:lvl w:ilvl="6" w:tplc="FE36F676">
      <w:numFmt w:val="bullet"/>
      <w:lvlText w:val="•"/>
      <w:lvlJc w:val="left"/>
      <w:pPr>
        <w:ind w:left="6922" w:hanging="241"/>
      </w:pPr>
      <w:rPr>
        <w:rFonts w:hint="default"/>
        <w:lang w:val="pt-PT" w:eastAsia="en-US" w:bidi="ar-SA"/>
      </w:rPr>
    </w:lvl>
    <w:lvl w:ilvl="7" w:tplc="B970A466">
      <w:numFmt w:val="bullet"/>
      <w:lvlText w:val="•"/>
      <w:lvlJc w:val="left"/>
      <w:pPr>
        <w:ind w:left="7956" w:hanging="241"/>
      </w:pPr>
      <w:rPr>
        <w:rFonts w:hint="default"/>
        <w:lang w:val="pt-PT" w:eastAsia="en-US" w:bidi="ar-SA"/>
      </w:rPr>
    </w:lvl>
    <w:lvl w:ilvl="8" w:tplc="8CE4A6A0">
      <w:numFmt w:val="bullet"/>
      <w:lvlText w:val="•"/>
      <w:lvlJc w:val="left"/>
      <w:pPr>
        <w:ind w:left="8989" w:hanging="241"/>
      </w:pPr>
      <w:rPr>
        <w:rFonts w:hint="default"/>
        <w:lang w:val="pt-PT" w:eastAsia="en-US" w:bidi="ar-SA"/>
      </w:rPr>
    </w:lvl>
  </w:abstractNum>
  <w:abstractNum w:abstractNumId="1">
    <w:nsid w:val="3A906205"/>
    <w:multiLevelType w:val="hybridMultilevel"/>
    <w:tmpl w:val="DF625D3A"/>
    <w:lvl w:ilvl="0" w:tplc="21DC7144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DB3536"/>
    <w:rsid w:val="00C41BEB"/>
    <w:rsid w:val="00CC689B"/>
    <w:rsid w:val="00DB3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710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ind w:left="572" w:right="2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710" w:right="135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C41BE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1BEB"/>
    <w:rPr>
      <w:rFonts w:ascii="Tahoma" w:eastAsia="Times New Roman" w:hAnsi="Tahoma" w:cs="Tahoma"/>
      <w:sz w:val="16"/>
      <w:szCs w:val="16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1"/>
    <w:qFormat/>
    <w:pPr>
      <w:ind w:left="710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ind w:left="572" w:right="2"/>
      <w:jc w:val="center"/>
    </w:pPr>
    <w:rPr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710" w:right="135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rsid w:val="00C41BE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41BEB"/>
    <w:rPr>
      <w:rFonts w:ascii="Tahoma" w:eastAsia="Times New Roman" w:hAnsi="Tahoma" w:cs="Tahoma"/>
      <w:sz w:val="16"/>
      <w:szCs w:val="16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f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245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Cleice Cardoso</dc:creator>
  <cp:lastModifiedBy>Cleice Cardoso</cp:lastModifiedBy>
  <cp:revision>3</cp:revision>
  <cp:lastPrinted>2025-06-26T13:03:00Z</cp:lastPrinted>
  <dcterms:created xsi:type="dcterms:W3CDTF">2025-06-26T13:00:00Z</dcterms:created>
  <dcterms:modified xsi:type="dcterms:W3CDTF">2025-06-26T13:04:00Z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2025-06-26T00:00:00Z</vt:filetime>
  </property>
  <property fmtid="{D5CDD505-2E9C-101B-9397-08002B2CF9AE}" pid="3" name="Creator">
    <vt:lpwstr>PDFium</vt:lpwstr>
  </property>
  <property fmtid="{D5CDD505-2E9C-101B-9397-08002B2CF9AE}" pid="4" name="Producer">
    <vt:lpwstr>PDFium</vt:lpwstr>
  </property>
  <property fmtid="{D5CDD505-2E9C-101B-9397-08002B2CF9AE}" pid="5" name="LastSaved">
    <vt:filetime>2025-06-26T00:00:00Z</vt:filetime>
  </property>
</Properties>
</file>