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4A" w:rsidRDefault="00653D0E" w:rsidP="00653D0E">
      <w:pPr>
        <w:pStyle w:val="Corpodetexto"/>
        <w:ind w:left="999"/>
        <w:jc w:val="both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286375" cy="1114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84A" w:rsidRPr="00653D0E" w:rsidRDefault="0031484A" w:rsidP="00653D0E">
      <w:pPr>
        <w:pStyle w:val="Corpodetexto"/>
        <w:spacing w:before="48"/>
        <w:jc w:val="both"/>
        <w:rPr>
          <w:rFonts w:ascii="Arial" w:hAnsi="Arial" w:cs="Arial"/>
        </w:rPr>
      </w:pPr>
    </w:p>
    <w:p w:rsidR="00653D0E" w:rsidRDefault="00653D0E" w:rsidP="00653D0E">
      <w:pPr>
        <w:tabs>
          <w:tab w:val="left" w:leader="dot" w:pos="1941"/>
        </w:tabs>
        <w:ind w:left="2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53D0E" w:rsidRPr="00AB61E0" w:rsidRDefault="00653D0E" w:rsidP="00653D0E">
      <w:pPr>
        <w:tabs>
          <w:tab w:val="left" w:leader="dot" w:pos="1941"/>
        </w:tabs>
        <w:ind w:left="2"/>
        <w:jc w:val="both"/>
        <w:rPr>
          <w:rFonts w:ascii="Arial" w:hAnsi="Arial" w:cs="Arial"/>
          <w:b/>
          <w:sz w:val="24"/>
          <w:szCs w:val="24"/>
        </w:rPr>
      </w:pPr>
      <w:r w:rsidRPr="00AB61E0">
        <w:rPr>
          <w:rFonts w:ascii="Arial" w:hAnsi="Arial" w:cs="Arial"/>
          <w:b/>
          <w:sz w:val="24"/>
          <w:szCs w:val="24"/>
          <w:u w:val="single"/>
        </w:rPr>
        <w:t>PORTARIA</w:t>
      </w:r>
      <w:r w:rsidRPr="00AB61E0">
        <w:rPr>
          <w:rFonts w:ascii="Arial" w:hAnsi="Arial" w:cs="Arial"/>
          <w:b/>
          <w:spacing w:val="-12"/>
          <w:sz w:val="24"/>
          <w:szCs w:val="24"/>
          <w:u w:val="single"/>
        </w:rPr>
        <w:t xml:space="preserve"> </w:t>
      </w:r>
      <w:r w:rsidR="00A66437">
        <w:rPr>
          <w:rFonts w:ascii="Arial" w:hAnsi="Arial" w:cs="Arial"/>
          <w:b/>
          <w:spacing w:val="-5"/>
          <w:sz w:val="24"/>
          <w:szCs w:val="24"/>
          <w:u w:val="single"/>
        </w:rPr>
        <w:t>N.º 295</w:t>
      </w:r>
      <w:r w:rsidRPr="00AB61E0">
        <w:rPr>
          <w:rFonts w:ascii="Arial" w:hAnsi="Arial" w:cs="Arial"/>
          <w:b/>
          <w:spacing w:val="-5"/>
          <w:sz w:val="24"/>
          <w:szCs w:val="24"/>
          <w:u w:val="single"/>
        </w:rPr>
        <w:t>/</w:t>
      </w:r>
      <w:r w:rsidRPr="00AB61E0">
        <w:rPr>
          <w:rFonts w:ascii="Arial" w:hAnsi="Arial" w:cs="Arial"/>
          <w:b/>
          <w:spacing w:val="-2"/>
          <w:sz w:val="24"/>
          <w:szCs w:val="24"/>
          <w:u w:val="single"/>
        </w:rPr>
        <w:t>2025-GP/BELÉMPREV</w:t>
      </w:r>
    </w:p>
    <w:p w:rsidR="00653D0E" w:rsidRPr="00AB61E0" w:rsidRDefault="00653D0E" w:rsidP="00653D0E">
      <w:pPr>
        <w:pStyle w:val="Corpodetexto"/>
        <w:spacing w:before="1"/>
        <w:jc w:val="both"/>
        <w:rPr>
          <w:rFonts w:ascii="Arial" w:hAnsi="Arial" w:cs="Arial"/>
          <w:b/>
        </w:rPr>
      </w:pPr>
    </w:p>
    <w:p w:rsidR="00653D0E" w:rsidRDefault="00653D0E" w:rsidP="00653D0E">
      <w:pPr>
        <w:pStyle w:val="Corpodetexto"/>
        <w:ind w:left="2" w:right="141"/>
        <w:jc w:val="both"/>
        <w:rPr>
          <w:rFonts w:ascii="Arial" w:hAnsi="Arial" w:cs="Arial"/>
        </w:rPr>
      </w:pPr>
      <w:r w:rsidRPr="00AB61E0">
        <w:rPr>
          <w:rFonts w:ascii="Arial" w:hAnsi="Arial" w:cs="Arial"/>
          <w:b/>
          <w:u w:val="single"/>
        </w:rPr>
        <w:t>O PRESIDENTE DA BELÉMPREV</w:t>
      </w:r>
      <w:r w:rsidRPr="00AB61E0">
        <w:rPr>
          <w:rFonts w:ascii="Arial" w:hAnsi="Arial" w:cs="Arial"/>
        </w:rPr>
        <w:t>, no uso das atribuições legais que lhe conferem a Lei Municipal nº 9.286/2017-IPMB, de 26/06/2017, Lei Municipal 10.037, de 24/04/2024 e o Decreto nº. 113.318/2025 – PMB, de 02/01/2025, e;</w:t>
      </w:r>
    </w:p>
    <w:p w:rsidR="00653D0E" w:rsidRDefault="00653D0E" w:rsidP="00653D0E">
      <w:pPr>
        <w:pStyle w:val="Corpodetexto"/>
        <w:ind w:left="2" w:right="141"/>
        <w:jc w:val="both"/>
        <w:rPr>
          <w:rFonts w:ascii="Arial" w:hAnsi="Arial" w:cs="Arial"/>
        </w:rPr>
      </w:pPr>
    </w:p>
    <w:p w:rsidR="0031484A" w:rsidRPr="00653D0E" w:rsidRDefault="00E473AE" w:rsidP="00653D0E">
      <w:pPr>
        <w:pStyle w:val="Corpodetexto"/>
        <w:ind w:left="2" w:right="141"/>
        <w:jc w:val="both"/>
        <w:rPr>
          <w:rFonts w:ascii="Arial" w:hAnsi="Arial" w:cs="Arial"/>
        </w:rPr>
      </w:pPr>
      <w:r w:rsidRPr="00653D0E">
        <w:rPr>
          <w:rFonts w:ascii="Arial" w:hAnsi="Arial" w:cs="Arial"/>
          <w:b/>
        </w:rPr>
        <w:t>CONSIDERANDO</w:t>
      </w:r>
      <w:r w:rsidRPr="00653D0E">
        <w:rPr>
          <w:rFonts w:ascii="Arial" w:hAnsi="Arial" w:cs="Arial"/>
        </w:rPr>
        <w:t xml:space="preserve"> que o requerente habilitou-se através dos documentos necessários ao benefício de pensão, atendendo aos critérios exigidos em Lei;</w:t>
      </w:r>
    </w:p>
    <w:p w:rsidR="00653D0E" w:rsidRDefault="00653D0E" w:rsidP="00653D0E">
      <w:pPr>
        <w:pStyle w:val="Corpodetexto"/>
        <w:jc w:val="both"/>
        <w:rPr>
          <w:rFonts w:ascii="Arial" w:hAnsi="Arial" w:cs="Arial"/>
        </w:rPr>
      </w:pPr>
    </w:p>
    <w:p w:rsidR="00653D0E" w:rsidRDefault="00E473AE" w:rsidP="00653D0E">
      <w:pPr>
        <w:pStyle w:val="Corpodetexto"/>
        <w:jc w:val="both"/>
        <w:rPr>
          <w:rFonts w:ascii="Arial" w:hAnsi="Arial" w:cs="Arial"/>
        </w:rPr>
      </w:pPr>
      <w:r w:rsidRPr="00653D0E">
        <w:rPr>
          <w:rFonts w:ascii="Arial" w:hAnsi="Arial" w:cs="Arial"/>
          <w:b/>
        </w:rPr>
        <w:t>CONSIDERANDO</w:t>
      </w:r>
      <w:r w:rsidRPr="00653D0E">
        <w:rPr>
          <w:rFonts w:ascii="Arial" w:hAnsi="Arial" w:cs="Arial"/>
          <w:spacing w:val="-3"/>
        </w:rPr>
        <w:t xml:space="preserve"> </w:t>
      </w:r>
      <w:r w:rsidRPr="00653D0E">
        <w:rPr>
          <w:rFonts w:ascii="Arial" w:hAnsi="Arial" w:cs="Arial"/>
        </w:rPr>
        <w:t>os</w:t>
      </w:r>
      <w:r w:rsidRPr="00653D0E">
        <w:rPr>
          <w:rFonts w:ascii="Arial" w:hAnsi="Arial" w:cs="Arial"/>
          <w:spacing w:val="-2"/>
        </w:rPr>
        <w:t xml:space="preserve"> </w:t>
      </w:r>
      <w:r w:rsidRPr="00653D0E">
        <w:rPr>
          <w:rFonts w:ascii="Arial" w:hAnsi="Arial" w:cs="Arial"/>
        </w:rPr>
        <w:t>termos</w:t>
      </w:r>
      <w:r w:rsidRPr="00653D0E">
        <w:rPr>
          <w:rFonts w:ascii="Arial" w:hAnsi="Arial" w:cs="Arial"/>
          <w:spacing w:val="-2"/>
        </w:rPr>
        <w:t xml:space="preserve"> </w:t>
      </w:r>
      <w:r w:rsidRPr="00653D0E">
        <w:rPr>
          <w:rFonts w:ascii="Arial" w:hAnsi="Arial" w:cs="Arial"/>
        </w:rPr>
        <w:t>do Parecer</w:t>
      </w:r>
      <w:r w:rsidRPr="00653D0E">
        <w:rPr>
          <w:rFonts w:ascii="Arial" w:hAnsi="Arial" w:cs="Arial"/>
          <w:spacing w:val="-2"/>
        </w:rPr>
        <w:t xml:space="preserve"> </w:t>
      </w:r>
      <w:r w:rsidRPr="00653D0E">
        <w:rPr>
          <w:rFonts w:ascii="Arial" w:hAnsi="Arial" w:cs="Arial"/>
        </w:rPr>
        <w:t>Jurídico</w:t>
      </w:r>
      <w:r w:rsidRPr="00653D0E">
        <w:rPr>
          <w:rFonts w:ascii="Arial" w:hAnsi="Arial" w:cs="Arial"/>
          <w:spacing w:val="-2"/>
        </w:rPr>
        <w:t xml:space="preserve"> </w:t>
      </w:r>
      <w:r w:rsidRPr="00653D0E">
        <w:rPr>
          <w:rFonts w:ascii="Arial" w:hAnsi="Arial" w:cs="Arial"/>
        </w:rPr>
        <w:t>n.º</w:t>
      </w:r>
      <w:r w:rsidRPr="00653D0E">
        <w:rPr>
          <w:rFonts w:ascii="Arial" w:hAnsi="Arial" w:cs="Arial"/>
          <w:spacing w:val="-1"/>
        </w:rPr>
        <w:t xml:space="preserve"> </w:t>
      </w:r>
      <w:r w:rsidRPr="00653D0E">
        <w:rPr>
          <w:rFonts w:ascii="Arial" w:hAnsi="Arial" w:cs="Arial"/>
        </w:rPr>
        <w:t>176/2025-PROJUR/BELÉMPREV,</w:t>
      </w:r>
      <w:r w:rsidRPr="00653D0E">
        <w:rPr>
          <w:rFonts w:ascii="Arial" w:hAnsi="Arial" w:cs="Arial"/>
          <w:spacing w:val="-2"/>
        </w:rPr>
        <w:t xml:space="preserve"> </w:t>
      </w:r>
      <w:r w:rsidRPr="00653D0E">
        <w:rPr>
          <w:rFonts w:ascii="Arial" w:hAnsi="Arial" w:cs="Arial"/>
        </w:rPr>
        <w:t>constante</w:t>
      </w:r>
      <w:r w:rsidRPr="00653D0E">
        <w:rPr>
          <w:rFonts w:ascii="Arial" w:hAnsi="Arial" w:cs="Arial"/>
          <w:spacing w:val="-1"/>
        </w:rPr>
        <w:t xml:space="preserve"> </w:t>
      </w:r>
      <w:r w:rsidRPr="00653D0E">
        <w:rPr>
          <w:rFonts w:ascii="Arial" w:hAnsi="Arial" w:cs="Arial"/>
        </w:rPr>
        <w:t>nos autos do Processo n° 230/2025- BELÉMPREV que opinou pela concessão do benefício;</w:t>
      </w:r>
    </w:p>
    <w:p w:rsidR="00653D0E" w:rsidRDefault="00653D0E" w:rsidP="00653D0E">
      <w:pPr>
        <w:pStyle w:val="Corpodetexto"/>
        <w:jc w:val="both"/>
        <w:rPr>
          <w:rFonts w:ascii="Arial" w:hAnsi="Arial" w:cs="Arial"/>
        </w:rPr>
      </w:pPr>
    </w:p>
    <w:p w:rsidR="0031484A" w:rsidRPr="00653D0E" w:rsidRDefault="00E473AE" w:rsidP="00653D0E">
      <w:pPr>
        <w:pStyle w:val="Corpodetexto"/>
        <w:jc w:val="both"/>
        <w:rPr>
          <w:rFonts w:ascii="Arial" w:hAnsi="Arial" w:cs="Arial"/>
          <w:b/>
        </w:rPr>
      </w:pPr>
      <w:r w:rsidRPr="00653D0E">
        <w:rPr>
          <w:rFonts w:ascii="Arial" w:hAnsi="Arial" w:cs="Arial"/>
          <w:b/>
          <w:spacing w:val="-2"/>
        </w:rPr>
        <w:t>RESOLVE:</w:t>
      </w:r>
    </w:p>
    <w:p w:rsidR="0031484A" w:rsidRPr="00653D0E" w:rsidRDefault="0031484A" w:rsidP="00653D0E">
      <w:pPr>
        <w:pStyle w:val="Corpodetexto"/>
        <w:jc w:val="both"/>
        <w:rPr>
          <w:rFonts w:ascii="Arial" w:hAnsi="Arial" w:cs="Arial"/>
        </w:rPr>
      </w:pPr>
    </w:p>
    <w:p w:rsidR="00653D0E" w:rsidRDefault="00E473AE" w:rsidP="00653D0E">
      <w:pPr>
        <w:pStyle w:val="PargrafodaLista"/>
        <w:numPr>
          <w:ilvl w:val="0"/>
          <w:numId w:val="2"/>
        </w:numPr>
        <w:tabs>
          <w:tab w:val="left" w:pos="709"/>
        </w:tabs>
        <w:ind w:left="284" w:hanging="284"/>
        <w:rPr>
          <w:rFonts w:ascii="Arial" w:hAnsi="Arial" w:cs="Arial"/>
          <w:sz w:val="24"/>
          <w:szCs w:val="24"/>
        </w:rPr>
      </w:pPr>
      <w:r w:rsidRPr="00653D0E">
        <w:rPr>
          <w:rFonts w:ascii="Arial" w:hAnsi="Arial" w:cs="Arial"/>
          <w:b/>
          <w:sz w:val="24"/>
          <w:szCs w:val="24"/>
        </w:rPr>
        <w:t>CONCEDER</w:t>
      </w:r>
      <w:r w:rsidRPr="00653D0E">
        <w:rPr>
          <w:rFonts w:ascii="Arial" w:hAnsi="Arial" w:cs="Arial"/>
          <w:sz w:val="24"/>
          <w:szCs w:val="24"/>
        </w:rPr>
        <w:t xml:space="preserve"> o benefício de </w:t>
      </w:r>
      <w:r w:rsidRPr="00653D0E">
        <w:rPr>
          <w:rFonts w:ascii="Arial" w:hAnsi="Arial" w:cs="Arial"/>
          <w:b/>
          <w:sz w:val="24"/>
          <w:szCs w:val="24"/>
        </w:rPr>
        <w:t>PENSÃO POR MORTE</w:t>
      </w:r>
      <w:r w:rsidRPr="00653D0E">
        <w:rPr>
          <w:rFonts w:ascii="Arial" w:hAnsi="Arial" w:cs="Arial"/>
          <w:sz w:val="24"/>
          <w:szCs w:val="24"/>
        </w:rPr>
        <w:t xml:space="preserve"> do ex-inativo </w:t>
      </w:r>
      <w:r w:rsidRPr="00653D0E">
        <w:rPr>
          <w:rFonts w:ascii="Arial" w:hAnsi="Arial" w:cs="Arial"/>
          <w:b/>
          <w:sz w:val="24"/>
          <w:szCs w:val="24"/>
        </w:rPr>
        <w:t>JOÃO COSENZA</w:t>
      </w:r>
      <w:r w:rsidRPr="00653D0E">
        <w:rPr>
          <w:rFonts w:ascii="Arial" w:hAnsi="Arial" w:cs="Arial"/>
          <w:sz w:val="24"/>
          <w:szCs w:val="24"/>
        </w:rPr>
        <w:t xml:space="preserve">, CPF n.º 038.801.252-87, cf. certidão de óbito n.º 0196163, a </w:t>
      </w:r>
      <w:r w:rsidRPr="00653D0E">
        <w:rPr>
          <w:rFonts w:ascii="Arial" w:hAnsi="Arial" w:cs="Arial"/>
          <w:b/>
          <w:sz w:val="24"/>
          <w:szCs w:val="24"/>
        </w:rPr>
        <w:t>IZABEL RODRIGUES COSENZA</w:t>
      </w:r>
      <w:r w:rsidRPr="00653D0E">
        <w:rPr>
          <w:rFonts w:ascii="Arial" w:hAnsi="Arial" w:cs="Arial"/>
          <w:sz w:val="24"/>
          <w:szCs w:val="24"/>
        </w:rPr>
        <w:t xml:space="preserve">, portadora do CPF n.º 687.088.152-91, na condição de ex-cônjuge, consoante o disposto no art. 40, §7º, I, da CF/88 com redação da EC n.º 41/2003, no art. 28, I, da Lei Municipal n.º 4.866/2005, no art. 2º, I, da Lei n.º 10.887/2004, nos arts. 2º, I, art. 6º, I, e art. 10, VII, alínea “b”, item 06, todos da Lei Municipal n.º 9.448/2019 c/c o art. 23, §8º, da Emenda Constitucional n.º 103/2019 e ainda no art. 3º da Emenda Constitucional n.º 47/2005, cujos proventos totalizarão o valor mensal de </w:t>
      </w:r>
      <w:r w:rsidRPr="00653D0E">
        <w:rPr>
          <w:rFonts w:ascii="Arial" w:hAnsi="Arial" w:cs="Arial"/>
          <w:b/>
          <w:sz w:val="24"/>
          <w:szCs w:val="24"/>
        </w:rPr>
        <w:t>R$ 2.499,57</w:t>
      </w:r>
      <w:r w:rsidRPr="00653D0E">
        <w:rPr>
          <w:rFonts w:ascii="Arial" w:hAnsi="Arial" w:cs="Arial"/>
          <w:sz w:val="24"/>
          <w:szCs w:val="24"/>
        </w:rPr>
        <w:t xml:space="preserve"> (dois mil quatrocentos e noventa e nove reais e cinquenta e sete centavos).</w:t>
      </w:r>
    </w:p>
    <w:p w:rsidR="00653D0E" w:rsidRDefault="00653D0E" w:rsidP="00653D0E">
      <w:pPr>
        <w:pStyle w:val="PargrafodaLista"/>
        <w:tabs>
          <w:tab w:val="left" w:pos="709"/>
        </w:tabs>
        <w:ind w:left="284" w:firstLine="0"/>
        <w:rPr>
          <w:rFonts w:ascii="Arial" w:hAnsi="Arial" w:cs="Arial"/>
          <w:sz w:val="24"/>
          <w:szCs w:val="24"/>
        </w:rPr>
      </w:pPr>
    </w:p>
    <w:p w:rsidR="0031484A" w:rsidRPr="00653D0E" w:rsidRDefault="00E473AE" w:rsidP="00653D0E">
      <w:pPr>
        <w:pStyle w:val="PargrafodaLista"/>
        <w:numPr>
          <w:ilvl w:val="0"/>
          <w:numId w:val="2"/>
        </w:numPr>
        <w:tabs>
          <w:tab w:val="left" w:pos="709"/>
        </w:tabs>
        <w:ind w:left="284" w:hanging="284"/>
        <w:rPr>
          <w:rFonts w:ascii="Arial" w:hAnsi="Arial" w:cs="Arial"/>
          <w:sz w:val="24"/>
          <w:szCs w:val="24"/>
        </w:rPr>
      </w:pPr>
      <w:r w:rsidRPr="00653D0E">
        <w:rPr>
          <w:rFonts w:ascii="Arial" w:hAnsi="Arial" w:cs="Arial"/>
          <w:sz w:val="24"/>
          <w:szCs w:val="24"/>
        </w:rPr>
        <w:t>A portaria entrará em vigor na data de sua publicação com efeitos financeiros retroativos a data do óbito do ex-aposentado - 08.02.2025.</w:t>
      </w:r>
    </w:p>
    <w:p w:rsidR="0031484A" w:rsidRDefault="0031484A">
      <w:pPr>
        <w:pStyle w:val="Corpodetexto"/>
        <w:rPr>
          <w:rFonts w:ascii="Arial" w:hAnsi="Arial" w:cs="Arial"/>
        </w:rPr>
      </w:pPr>
    </w:p>
    <w:p w:rsidR="00653D0E" w:rsidRDefault="00653D0E">
      <w:pPr>
        <w:pStyle w:val="Corpodetexto"/>
        <w:rPr>
          <w:rFonts w:ascii="Arial" w:hAnsi="Arial" w:cs="Arial"/>
        </w:rPr>
      </w:pPr>
    </w:p>
    <w:p w:rsidR="00653D0E" w:rsidRDefault="00653D0E" w:rsidP="00653D0E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AB61E0">
        <w:rPr>
          <w:rFonts w:ascii="Arial" w:hAnsi="Arial" w:cs="Arial"/>
          <w:b/>
          <w:sz w:val="24"/>
          <w:szCs w:val="24"/>
        </w:rPr>
        <w:t>DÊ-SE</w:t>
      </w:r>
      <w:r w:rsidRPr="00AB61E0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B61E0">
        <w:rPr>
          <w:rFonts w:ascii="Arial" w:hAnsi="Arial" w:cs="Arial"/>
          <w:b/>
          <w:sz w:val="24"/>
          <w:szCs w:val="24"/>
        </w:rPr>
        <w:t>CIÊNCIA,</w:t>
      </w:r>
      <w:r w:rsidRPr="00AB61E0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B61E0">
        <w:rPr>
          <w:rFonts w:ascii="Arial" w:hAnsi="Arial" w:cs="Arial"/>
          <w:b/>
          <w:sz w:val="24"/>
          <w:szCs w:val="24"/>
        </w:rPr>
        <w:t>CUMPRA-SE</w:t>
      </w:r>
      <w:r w:rsidRPr="00AB61E0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B61E0">
        <w:rPr>
          <w:rFonts w:ascii="Arial" w:hAnsi="Arial" w:cs="Arial"/>
          <w:b/>
          <w:sz w:val="24"/>
          <w:szCs w:val="24"/>
        </w:rPr>
        <w:t>E</w:t>
      </w:r>
      <w:r w:rsidRPr="00AB61E0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B61E0">
        <w:rPr>
          <w:rFonts w:ascii="Arial" w:hAnsi="Arial" w:cs="Arial"/>
          <w:b/>
          <w:sz w:val="24"/>
          <w:szCs w:val="24"/>
        </w:rPr>
        <w:t>PUBLIQUE-</w:t>
      </w:r>
      <w:r w:rsidRPr="00AB61E0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653D0E" w:rsidRPr="00AB61E0" w:rsidRDefault="00653D0E" w:rsidP="00653D0E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653D0E" w:rsidRPr="00AB61E0" w:rsidRDefault="00653D0E" w:rsidP="00653D0E">
      <w:pPr>
        <w:pStyle w:val="Corpodetexto"/>
        <w:rPr>
          <w:rFonts w:ascii="Arial" w:hAnsi="Arial" w:cs="Arial"/>
          <w:b/>
        </w:rPr>
      </w:pPr>
    </w:p>
    <w:p w:rsidR="00653D0E" w:rsidRPr="00AB61E0" w:rsidRDefault="00653D0E" w:rsidP="00653D0E">
      <w:pPr>
        <w:tabs>
          <w:tab w:val="left" w:pos="6216"/>
        </w:tabs>
        <w:ind w:left="1"/>
        <w:jc w:val="both"/>
        <w:rPr>
          <w:rFonts w:ascii="Arial" w:hAnsi="Arial" w:cs="Arial"/>
          <w:sz w:val="24"/>
          <w:szCs w:val="24"/>
        </w:rPr>
      </w:pPr>
      <w:r w:rsidRPr="00AB61E0">
        <w:rPr>
          <w:rFonts w:ascii="Arial" w:hAnsi="Arial" w:cs="Arial"/>
          <w:sz w:val="24"/>
          <w:szCs w:val="24"/>
        </w:rPr>
        <w:t>GABINETE</w:t>
      </w:r>
      <w:r w:rsidRPr="00AB61E0">
        <w:rPr>
          <w:rFonts w:ascii="Arial" w:hAnsi="Arial" w:cs="Arial"/>
          <w:spacing w:val="-4"/>
          <w:sz w:val="24"/>
          <w:szCs w:val="24"/>
        </w:rPr>
        <w:t xml:space="preserve"> </w:t>
      </w:r>
      <w:r w:rsidRPr="00AB61E0">
        <w:rPr>
          <w:rFonts w:ascii="Arial" w:hAnsi="Arial" w:cs="Arial"/>
          <w:sz w:val="24"/>
          <w:szCs w:val="24"/>
        </w:rPr>
        <w:t>DA</w:t>
      </w:r>
      <w:r w:rsidRPr="00AB61E0">
        <w:rPr>
          <w:rFonts w:ascii="Arial" w:hAnsi="Arial" w:cs="Arial"/>
          <w:spacing w:val="-4"/>
          <w:sz w:val="24"/>
          <w:szCs w:val="24"/>
        </w:rPr>
        <w:t xml:space="preserve"> </w:t>
      </w:r>
      <w:r w:rsidRPr="00AB61E0">
        <w:rPr>
          <w:rFonts w:ascii="Arial" w:hAnsi="Arial" w:cs="Arial"/>
          <w:sz w:val="24"/>
          <w:szCs w:val="24"/>
        </w:rPr>
        <w:t>PRESIDÊNCIA</w:t>
      </w:r>
      <w:r w:rsidRPr="00AB61E0">
        <w:rPr>
          <w:rFonts w:ascii="Arial" w:hAnsi="Arial" w:cs="Arial"/>
          <w:spacing w:val="-4"/>
          <w:sz w:val="24"/>
          <w:szCs w:val="24"/>
        </w:rPr>
        <w:t xml:space="preserve"> </w:t>
      </w:r>
      <w:r w:rsidRPr="00AB61E0">
        <w:rPr>
          <w:rFonts w:ascii="Arial" w:hAnsi="Arial" w:cs="Arial"/>
          <w:sz w:val="24"/>
          <w:szCs w:val="24"/>
        </w:rPr>
        <w:t>DA</w:t>
      </w:r>
      <w:r w:rsidRPr="00AB61E0">
        <w:rPr>
          <w:rFonts w:ascii="Arial" w:hAnsi="Arial" w:cs="Arial"/>
          <w:spacing w:val="-4"/>
          <w:sz w:val="24"/>
          <w:szCs w:val="24"/>
        </w:rPr>
        <w:t xml:space="preserve"> </w:t>
      </w:r>
      <w:r w:rsidRPr="00AB61E0">
        <w:rPr>
          <w:rFonts w:ascii="Arial" w:hAnsi="Arial" w:cs="Arial"/>
          <w:sz w:val="24"/>
          <w:szCs w:val="24"/>
        </w:rPr>
        <w:t>BELÉMPREV, 2</w:t>
      </w:r>
      <w:r w:rsidR="00B73CE8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AB61E0">
        <w:rPr>
          <w:rFonts w:ascii="Arial" w:hAnsi="Arial" w:cs="Arial"/>
          <w:sz w:val="24"/>
          <w:szCs w:val="24"/>
        </w:rPr>
        <w:t xml:space="preserve"> de março de 2025.</w:t>
      </w:r>
    </w:p>
    <w:p w:rsidR="00653D0E" w:rsidRPr="00AB61E0" w:rsidRDefault="00653D0E" w:rsidP="00653D0E">
      <w:pPr>
        <w:pStyle w:val="Corpodetexto"/>
        <w:rPr>
          <w:rFonts w:ascii="Arial" w:hAnsi="Arial" w:cs="Arial"/>
        </w:rPr>
      </w:pPr>
    </w:p>
    <w:p w:rsidR="00653D0E" w:rsidRPr="00AB61E0" w:rsidRDefault="00653D0E" w:rsidP="00653D0E">
      <w:pPr>
        <w:pStyle w:val="Corpodetexto"/>
        <w:rPr>
          <w:rFonts w:ascii="Arial" w:hAnsi="Arial" w:cs="Arial"/>
        </w:rPr>
      </w:pPr>
    </w:p>
    <w:p w:rsidR="00653D0E" w:rsidRDefault="00653D0E" w:rsidP="00653D0E">
      <w:pPr>
        <w:pStyle w:val="Corpodetexto"/>
        <w:rPr>
          <w:rFonts w:ascii="Arial" w:hAnsi="Arial" w:cs="Arial"/>
        </w:rPr>
      </w:pPr>
    </w:p>
    <w:p w:rsidR="00653D0E" w:rsidRDefault="00653D0E" w:rsidP="00653D0E">
      <w:pPr>
        <w:pStyle w:val="Corpodetexto"/>
        <w:rPr>
          <w:rFonts w:ascii="Arial" w:hAnsi="Arial" w:cs="Arial"/>
        </w:rPr>
      </w:pPr>
    </w:p>
    <w:p w:rsidR="00653D0E" w:rsidRDefault="00653D0E" w:rsidP="00653D0E">
      <w:pPr>
        <w:pStyle w:val="Corpodetexto"/>
        <w:rPr>
          <w:rFonts w:ascii="Arial" w:hAnsi="Arial" w:cs="Arial"/>
        </w:rPr>
      </w:pPr>
    </w:p>
    <w:p w:rsidR="00653D0E" w:rsidRPr="00AB61E0" w:rsidRDefault="00653D0E" w:rsidP="00653D0E">
      <w:pPr>
        <w:pStyle w:val="Corpodetexto"/>
        <w:rPr>
          <w:rFonts w:ascii="Arial" w:hAnsi="Arial" w:cs="Arial"/>
        </w:rPr>
      </w:pPr>
    </w:p>
    <w:p w:rsidR="00653D0E" w:rsidRPr="00AB61E0" w:rsidRDefault="00653D0E" w:rsidP="00653D0E">
      <w:pPr>
        <w:pStyle w:val="Corpodetexto"/>
        <w:spacing w:before="252"/>
        <w:rPr>
          <w:rFonts w:ascii="Arial" w:hAnsi="Arial" w:cs="Arial"/>
        </w:rPr>
      </w:pPr>
    </w:p>
    <w:p w:rsidR="00653D0E" w:rsidRPr="00AB61E0" w:rsidRDefault="00653D0E" w:rsidP="00653D0E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AB61E0">
        <w:rPr>
          <w:rFonts w:ascii="Arial" w:hAnsi="Arial" w:cs="Arial"/>
          <w:b/>
          <w:sz w:val="24"/>
          <w:szCs w:val="24"/>
        </w:rPr>
        <w:t>ORLANDO</w:t>
      </w:r>
      <w:r w:rsidRPr="00AB61E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B61E0">
        <w:rPr>
          <w:rFonts w:ascii="Arial" w:hAnsi="Arial" w:cs="Arial"/>
          <w:b/>
          <w:sz w:val="24"/>
          <w:szCs w:val="24"/>
        </w:rPr>
        <w:t>REIS</w:t>
      </w:r>
      <w:r w:rsidRPr="00AB61E0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B61E0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653D0E" w:rsidRPr="00AB61E0" w:rsidRDefault="00653D0E" w:rsidP="00653D0E">
      <w:pPr>
        <w:spacing w:before="4"/>
        <w:ind w:right="136"/>
        <w:jc w:val="center"/>
        <w:rPr>
          <w:rFonts w:ascii="Arial" w:hAnsi="Arial" w:cs="Arial"/>
          <w:sz w:val="24"/>
          <w:szCs w:val="24"/>
        </w:rPr>
      </w:pPr>
      <w:r w:rsidRPr="00AB61E0">
        <w:rPr>
          <w:rFonts w:ascii="Arial" w:hAnsi="Arial" w:cs="Arial"/>
          <w:sz w:val="24"/>
          <w:szCs w:val="24"/>
        </w:rPr>
        <w:t>Presidente</w:t>
      </w:r>
      <w:r w:rsidRPr="00AB61E0">
        <w:rPr>
          <w:rFonts w:ascii="Arial" w:hAnsi="Arial" w:cs="Arial"/>
          <w:spacing w:val="-5"/>
          <w:sz w:val="24"/>
          <w:szCs w:val="24"/>
        </w:rPr>
        <w:t xml:space="preserve"> </w:t>
      </w:r>
      <w:r w:rsidRPr="00AB61E0">
        <w:rPr>
          <w:rFonts w:ascii="Arial" w:hAnsi="Arial" w:cs="Arial"/>
          <w:sz w:val="24"/>
          <w:szCs w:val="24"/>
        </w:rPr>
        <w:t>da</w:t>
      </w:r>
      <w:r w:rsidRPr="00AB61E0">
        <w:rPr>
          <w:rFonts w:ascii="Arial" w:hAnsi="Arial" w:cs="Arial"/>
          <w:spacing w:val="-5"/>
          <w:sz w:val="24"/>
          <w:szCs w:val="24"/>
        </w:rPr>
        <w:t xml:space="preserve"> </w:t>
      </w:r>
      <w:r w:rsidRPr="00AB61E0">
        <w:rPr>
          <w:rFonts w:ascii="Arial" w:hAnsi="Arial" w:cs="Arial"/>
          <w:spacing w:val="-2"/>
          <w:sz w:val="24"/>
          <w:szCs w:val="24"/>
        </w:rPr>
        <w:t>BELÉMPREV</w:t>
      </w:r>
    </w:p>
    <w:p w:rsidR="00653D0E" w:rsidRPr="00653D0E" w:rsidRDefault="00653D0E">
      <w:pPr>
        <w:pStyle w:val="Corpodetexto"/>
        <w:rPr>
          <w:rFonts w:ascii="Arial" w:hAnsi="Arial" w:cs="Arial"/>
        </w:rPr>
      </w:pPr>
    </w:p>
    <w:sectPr w:rsidR="00653D0E" w:rsidRPr="00653D0E" w:rsidSect="00653D0E">
      <w:type w:val="continuous"/>
      <w:pgSz w:w="11910" w:h="16850"/>
      <w:pgMar w:top="720" w:right="566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7DDB"/>
    <w:multiLevelType w:val="hybridMultilevel"/>
    <w:tmpl w:val="A29CB30A"/>
    <w:lvl w:ilvl="0" w:tplc="3B940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469AA"/>
    <w:multiLevelType w:val="hybridMultilevel"/>
    <w:tmpl w:val="B9DA70DE"/>
    <w:lvl w:ilvl="0" w:tplc="946C6E26">
      <w:start w:val="1"/>
      <w:numFmt w:val="upperRoman"/>
      <w:lvlText w:val="%1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7076F4">
      <w:numFmt w:val="bullet"/>
      <w:lvlText w:val="•"/>
      <w:lvlJc w:val="left"/>
      <w:pPr>
        <w:ind w:left="1879" w:hanging="181"/>
      </w:pPr>
      <w:rPr>
        <w:rFonts w:hint="default"/>
        <w:lang w:val="pt-PT" w:eastAsia="en-US" w:bidi="ar-SA"/>
      </w:rPr>
    </w:lvl>
    <w:lvl w:ilvl="2" w:tplc="EA904FB8">
      <w:numFmt w:val="bullet"/>
      <w:lvlText w:val="•"/>
      <w:lvlJc w:val="left"/>
      <w:pPr>
        <w:ind w:left="2899" w:hanging="181"/>
      </w:pPr>
      <w:rPr>
        <w:rFonts w:hint="default"/>
        <w:lang w:val="pt-PT" w:eastAsia="en-US" w:bidi="ar-SA"/>
      </w:rPr>
    </w:lvl>
    <w:lvl w:ilvl="3" w:tplc="DE0AD6B6">
      <w:numFmt w:val="bullet"/>
      <w:lvlText w:val="•"/>
      <w:lvlJc w:val="left"/>
      <w:pPr>
        <w:ind w:left="3919" w:hanging="181"/>
      </w:pPr>
      <w:rPr>
        <w:rFonts w:hint="default"/>
        <w:lang w:val="pt-PT" w:eastAsia="en-US" w:bidi="ar-SA"/>
      </w:rPr>
    </w:lvl>
    <w:lvl w:ilvl="4" w:tplc="C068CB5C">
      <w:numFmt w:val="bullet"/>
      <w:lvlText w:val="•"/>
      <w:lvlJc w:val="left"/>
      <w:pPr>
        <w:ind w:left="4938" w:hanging="181"/>
      </w:pPr>
      <w:rPr>
        <w:rFonts w:hint="default"/>
        <w:lang w:val="pt-PT" w:eastAsia="en-US" w:bidi="ar-SA"/>
      </w:rPr>
    </w:lvl>
    <w:lvl w:ilvl="5" w:tplc="30CC77E6">
      <w:numFmt w:val="bullet"/>
      <w:lvlText w:val="•"/>
      <w:lvlJc w:val="left"/>
      <w:pPr>
        <w:ind w:left="5958" w:hanging="181"/>
      </w:pPr>
      <w:rPr>
        <w:rFonts w:hint="default"/>
        <w:lang w:val="pt-PT" w:eastAsia="en-US" w:bidi="ar-SA"/>
      </w:rPr>
    </w:lvl>
    <w:lvl w:ilvl="6" w:tplc="428A06AA">
      <w:numFmt w:val="bullet"/>
      <w:lvlText w:val="•"/>
      <w:lvlJc w:val="left"/>
      <w:pPr>
        <w:ind w:left="6978" w:hanging="181"/>
      </w:pPr>
      <w:rPr>
        <w:rFonts w:hint="default"/>
        <w:lang w:val="pt-PT" w:eastAsia="en-US" w:bidi="ar-SA"/>
      </w:rPr>
    </w:lvl>
    <w:lvl w:ilvl="7" w:tplc="2ABE32EA">
      <w:numFmt w:val="bullet"/>
      <w:lvlText w:val="•"/>
      <w:lvlJc w:val="left"/>
      <w:pPr>
        <w:ind w:left="7998" w:hanging="181"/>
      </w:pPr>
      <w:rPr>
        <w:rFonts w:hint="default"/>
        <w:lang w:val="pt-PT" w:eastAsia="en-US" w:bidi="ar-SA"/>
      </w:rPr>
    </w:lvl>
    <w:lvl w:ilvl="8" w:tplc="835CFDC0">
      <w:numFmt w:val="bullet"/>
      <w:lvlText w:val="•"/>
      <w:lvlJc w:val="left"/>
      <w:pPr>
        <w:ind w:left="9017" w:hanging="18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1484A"/>
    <w:rsid w:val="0031484A"/>
    <w:rsid w:val="00653D0E"/>
    <w:rsid w:val="00A66437"/>
    <w:rsid w:val="00B73CE8"/>
    <w:rsid w:val="00E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71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52" w:right="133" w:firstLine="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53D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D0E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71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52" w:right="133" w:firstLine="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53D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D0E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3</cp:revision>
  <cp:lastPrinted>2025-03-26T17:12:00Z</cp:lastPrinted>
  <dcterms:created xsi:type="dcterms:W3CDTF">2025-03-26T11:58:00Z</dcterms:created>
  <dcterms:modified xsi:type="dcterms:W3CDTF">2025-03-26T17:13:00Z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2025-03-26T00:00:00Z</vt:filetime>
  </property>
</Properties>
</file>