
<file path=[Content_Types].xml><?xml version="1.0" encoding="utf-8"?>
<Types xmlns="http://schemas.openxmlformats.org/package/2006/content-types">
  <Default Extension="jfif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5B7C" w:rsidRPr="002F4EF7" w:rsidRDefault="008C1877">
      <w:pPr>
        <w:pStyle w:val="Corpodetexto"/>
        <w:ind w:left="1198"/>
        <w:rPr>
          <w:rFonts w:ascii="Arial" w:hAnsi="Arial" w:cs="Arial"/>
        </w:rPr>
      </w:pPr>
      <w:r w:rsidRPr="002F4EF7">
        <w:rPr>
          <w:rFonts w:ascii="Arial" w:hAnsi="Arial" w:cs="Arial"/>
          <w:noProof/>
          <w:lang w:val="pt-BR" w:eastAsia="pt-BR"/>
        </w:rPr>
        <w:drawing>
          <wp:anchor distT="0" distB="0" distL="114300" distR="114300" simplePos="0" relativeHeight="251658240" behindDoc="1" locked="0" layoutInCell="1" allowOverlap="1" wp14:anchorId="18D4726A" wp14:editId="293603A8">
            <wp:simplePos x="0" y="0"/>
            <wp:positionH relativeFrom="column">
              <wp:posOffset>415925</wp:posOffset>
            </wp:positionH>
            <wp:positionV relativeFrom="paragraph">
              <wp:posOffset>-481330</wp:posOffset>
            </wp:positionV>
            <wp:extent cx="5286375" cy="1114425"/>
            <wp:effectExtent l="0" t="0" r="9525" b="9525"/>
            <wp:wrapTight wrapText="bothSides">
              <wp:wrapPolygon edited="0">
                <wp:start x="0" y="0"/>
                <wp:lineTo x="0" y="21415"/>
                <wp:lineTo x="21561" y="21415"/>
                <wp:lineTo x="21561" y="0"/>
                <wp:lineTo x="0" y="0"/>
              </wp:wrapPolygon>
            </wp:wrapTight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NOVA BELEMPREV.jfi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6375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45B7C" w:rsidRPr="002F4EF7" w:rsidRDefault="00AD60FC" w:rsidP="008C1877">
      <w:pPr>
        <w:pStyle w:val="Ttulo1"/>
        <w:tabs>
          <w:tab w:val="left" w:pos="2164"/>
        </w:tabs>
        <w:ind w:left="0"/>
        <w:rPr>
          <w:spacing w:val="-2"/>
          <w:u w:val="thick"/>
        </w:rPr>
      </w:pPr>
      <w:r w:rsidRPr="002F4EF7">
        <w:rPr>
          <w:u w:val="thick"/>
        </w:rPr>
        <w:t>PORTARIA</w:t>
      </w:r>
      <w:r w:rsidRPr="002F4EF7">
        <w:rPr>
          <w:spacing w:val="-13"/>
          <w:u w:val="thick"/>
        </w:rPr>
        <w:t xml:space="preserve"> </w:t>
      </w:r>
      <w:r w:rsidR="008C1877" w:rsidRPr="002F4EF7">
        <w:rPr>
          <w:spacing w:val="-5"/>
          <w:u w:val="thick"/>
        </w:rPr>
        <w:t>N.º 0250</w:t>
      </w:r>
      <w:r w:rsidR="008C1877" w:rsidRPr="002F4EF7">
        <w:rPr>
          <w:spacing w:val="-2"/>
          <w:u w:val="thick"/>
        </w:rPr>
        <w:t>/2025-GP/BELÉMPREV</w:t>
      </w:r>
    </w:p>
    <w:p w:rsidR="008C1877" w:rsidRPr="002F4EF7" w:rsidRDefault="008C1877" w:rsidP="008C1877">
      <w:pPr>
        <w:pStyle w:val="Ttulo1"/>
        <w:tabs>
          <w:tab w:val="left" w:pos="2164"/>
        </w:tabs>
        <w:rPr>
          <w:u w:val="none"/>
        </w:rPr>
      </w:pPr>
    </w:p>
    <w:p w:rsidR="00D45B7C" w:rsidRPr="002F4EF7" w:rsidRDefault="00AD60FC" w:rsidP="008C1877">
      <w:pPr>
        <w:pStyle w:val="Corpodetexto"/>
        <w:ind w:right="1"/>
        <w:jc w:val="both"/>
        <w:rPr>
          <w:rFonts w:ascii="Arial" w:hAnsi="Arial" w:cs="Arial"/>
        </w:rPr>
      </w:pPr>
      <w:r w:rsidRPr="002F4EF7">
        <w:rPr>
          <w:rFonts w:ascii="Arial" w:hAnsi="Arial" w:cs="Arial"/>
          <w:b/>
          <w:u w:val="thick"/>
        </w:rPr>
        <w:t>O PRESIDENTE</w:t>
      </w:r>
      <w:r w:rsidRPr="002F4EF7">
        <w:rPr>
          <w:rFonts w:ascii="Arial" w:hAnsi="Arial" w:cs="Arial"/>
          <w:b/>
          <w:spacing w:val="40"/>
          <w:u w:val="thick"/>
        </w:rPr>
        <w:t xml:space="preserve"> </w:t>
      </w:r>
      <w:r w:rsidRPr="002F4EF7">
        <w:rPr>
          <w:rFonts w:ascii="Arial" w:hAnsi="Arial" w:cs="Arial"/>
          <w:b/>
          <w:u w:val="thick"/>
        </w:rPr>
        <w:t>DA BELÉMPREV</w:t>
      </w:r>
      <w:r w:rsidRPr="002F4EF7">
        <w:rPr>
          <w:rFonts w:ascii="Arial" w:hAnsi="Arial" w:cs="Arial"/>
        </w:rPr>
        <w:t>, no uso de suas atribuições legais que lhe conferem a Lei Municipal nº 9.286/2017-IPMB, de 26/06/2017, Lei Municipal nº 10.037/2024 e o Decreto nº 11</w:t>
      </w:r>
      <w:r>
        <w:rPr>
          <w:rFonts w:ascii="Arial" w:hAnsi="Arial" w:cs="Arial"/>
        </w:rPr>
        <w:t>3.318/2025 – PMB; de 02/01/2025, e;</w:t>
      </w:r>
      <w:bookmarkStart w:id="0" w:name="_GoBack"/>
      <w:bookmarkEnd w:id="0"/>
    </w:p>
    <w:p w:rsidR="00D45B7C" w:rsidRPr="002F4EF7" w:rsidRDefault="00D45B7C">
      <w:pPr>
        <w:pStyle w:val="Corpodetexto"/>
        <w:spacing w:before="96"/>
        <w:rPr>
          <w:rFonts w:ascii="Arial" w:hAnsi="Arial" w:cs="Arial"/>
        </w:rPr>
      </w:pPr>
    </w:p>
    <w:p w:rsidR="00D45B7C" w:rsidRPr="002F4EF7" w:rsidRDefault="00AD60FC" w:rsidP="008C1877">
      <w:pPr>
        <w:pStyle w:val="Corpodetexto"/>
        <w:spacing w:line="237" w:lineRule="auto"/>
        <w:ind w:right="246"/>
        <w:jc w:val="both"/>
        <w:rPr>
          <w:rFonts w:ascii="Arial" w:hAnsi="Arial" w:cs="Arial"/>
        </w:rPr>
      </w:pPr>
      <w:r w:rsidRPr="002F4EF7">
        <w:rPr>
          <w:rFonts w:ascii="Arial" w:hAnsi="Arial" w:cs="Arial"/>
          <w:b/>
        </w:rPr>
        <w:t xml:space="preserve">CONSIDERANDO </w:t>
      </w:r>
      <w:r w:rsidRPr="002F4EF7">
        <w:rPr>
          <w:rFonts w:ascii="Arial" w:hAnsi="Arial" w:cs="Arial"/>
        </w:rPr>
        <w:t>que o requerente se habilitou através dos documentos necessários ao benefício de pensão, atendendo aos critérios exigidos em Lei;</w:t>
      </w:r>
    </w:p>
    <w:p w:rsidR="00D45B7C" w:rsidRPr="002F4EF7" w:rsidRDefault="00D45B7C">
      <w:pPr>
        <w:pStyle w:val="Corpodetexto"/>
        <w:spacing w:before="188"/>
        <w:rPr>
          <w:rFonts w:ascii="Arial" w:hAnsi="Arial" w:cs="Arial"/>
        </w:rPr>
      </w:pPr>
    </w:p>
    <w:p w:rsidR="00D45B7C" w:rsidRPr="002F4EF7" w:rsidRDefault="00AD60FC" w:rsidP="008C1877">
      <w:pPr>
        <w:pStyle w:val="Corpodetexto"/>
        <w:spacing w:line="237" w:lineRule="auto"/>
        <w:ind w:right="248"/>
        <w:jc w:val="both"/>
        <w:rPr>
          <w:rFonts w:ascii="Arial" w:hAnsi="Arial" w:cs="Arial"/>
        </w:rPr>
      </w:pPr>
      <w:r w:rsidRPr="002F4EF7">
        <w:rPr>
          <w:rFonts w:ascii="Arial" w:hAnsi="Arial" w:cs="Arial"/>
          <w:b/>
        </w:rPr>
        <w:t xml:space="preserve">CONSIDERANDO </w:t>
      </w:r>
      <w:r w:rsidRPr="002F4EF7">
        <w:rPr>
          <w:rFonts w:ascii="Arial" w:hAnsi="Arial" w:cs="Arial"/>
        </w:rPr>
        <w:t>sentença nos autos judiciais de Ação Declaratória de Reconhecimento de União Estável nº 0807492-13.2023.8.14.030</w:t>
      </w:r>
      <w:r w:rsidRPr="002F4EF7">
        <w:rPr>
          <w:rFonts w:ascii="Arial" w:hAnsi="Arial" w:cs="Arial"/>
        </w:rPr>
        <w:t>1, e;</w:t>
      </w:r>
    </w:p>
    <w:p w:rsidR="00D45B7C" w:rsidRPr="002F4EF7" w:rsidRDefault="00D45B7C">
      <w:pPr>
        <w:pStyle w:val="Corpodetexto"/>
        <w:spacing w:before="2"/>
        <w:rPr>
          <w:rFonts w:ascii="Arial" w:hAnsi="Arial" w:cs="Arial"/>
        </w:rPr>
      </w:pPr>
    </w:p>
    <w:p w:rsidR="00D45B7C" w:rsidRPr="002F4EF7" w:rsidRDefault="00AD60FC" w:rsidP="008C1877">
      <w:pPr>
        <w:pStyle w:val="Corpodetexto"/>
        <w:ind w:right="241"/>
        <w:jc w:val="both"/>
        <w:rPr>
          <w:rFonts w:ascii="Arial" w:hAnsi="Arial" w:cs="Arial"/>
        </w:rPr>
      </w:pPr>
      <w:r w:rsidRPr="002F4EF7">
        <w:rPr>
          <w:rFonts w:ascii="Arial" w:hAnsi="Arial" w:cs="Arial"/>
          <w:b/>
        </w:rPr>
        <w:t xml:space="preserve">CONSIDERANDO </w:t>
      </w:r>
      <w:r w:rsidRPr="002F4EF7">
        <w:rPr>
          <w:rFonts w:ascii="Arial" w:hAnsi="Arial" w:cs="Arial"/>
        </w:rPr>
        <w:t>os termos do Parecer Jurídico n.º 0135/2025- PROJUR/BELÉMPREV, constante nos autos do Processo n°. 2025.07.02573P que opinou pela concessão do benefício;</w:t>
      </w:r>
    </w:p>
    <w:p w:rsidR="00D45B7C" w:rsidRPr="002F4EF7" w:rsidRDefault="00D45B7C">
      <w:pPr>
        <w:pStyle w:val="Corpodetexto"/>
        <w:rPr>
          <w:rFonts w:ascii="Arial" w:hAnsi="Arial" w:cs="Arial"/>
        </w:rPr>
      </w:pPr>
    </w:p>
    <w:p w:rsidR="00D45B7C" w:rsidRPr="002F4EF7" w:rsidRDefault="00D45B7C">
      <w:pPr>
        <w:pStyle w:val="Corpodetexto"/>
        <w:spacing w:before="2"/>
        <w:rPr>
          <w:rFonts w:ascii="Arial" w:hAnsi="Arial" w:cs="Arial"/>
        </w:rPr>
      </w:pPr>
    </w:p>
    <w:p w:rsidR="00D45B7C" w:rsidRPr="002F4EF7" w:rsidRDefault="00AD60FC" w:rsidP="008C1877">
      <w:pPr>
        <w:pStyle w:val="Ttulo1"/>
        <w:ind w:left="0"/>
        <w:rPr>
          <w:u w:val="none"/>
        </w:rPr>
      </w:pPr>
      <w:r w:rsidRPr="002F4EF7">
        <w:rPr>
          <w:spacing w:val="-2"/>
          <w:u w:val="thick"/>
        </w:rPr>
        <w:t>RESOLVE:</w:t>
      </w:r>
    </w:p>
    <w:p w:rsidR="00D45B7C" w:rsidRPr="002F4EF7" w:rsidRDefault="00D45B7C">
      <w:pPr>
        <w:pStyle w:val="Corpodetexto"/>
        <w:spacing w:before="104"/>
        <w:rPr>
          <w:rFonts w:ascii="Arial" w:hAnsi="Arial" w:cs="Arial"/>
          <w:b/>
        </w:rPr>
      </w:pPr>
    </w:p>
    <w:p w:rsidR="00D45B7C" w:rsidRPr="002F4EF7" w:rsidRDefault="00AD60FC" w:rsidP="002F4EF7">
      <w:pPr>
        <w:pStyle w:val="PargrafodaLista"/>
        <w:numPr>
          <w:ilvl w:val="0"/>
          <w:numId w:val="1"/>
        </w:numPr>
        <w:tabs>
          <w:tab w:val="left" w:pos="516"/>
        </w:tabs>
        <w:ind w:left="284" w:right="129" w:firstLine="0"/>
        <w:jc w:val="both"/>
        <w:rPr>
          <w:rFonts w:ascii="Arial" w:hAnsi="Arial" w:cs="Arial"/>
          <w:sz w:val="24"/>
          <w:szCs w:val="24"/>
        </w:rPr>
      </w:pPr>
      <w:r w:rsidRPr="002F4EF7">
        <w:rPr>
          <w:rFonts w:ascii="Arial" w:hAnsi="Arial" w:cs="Arial"/>
          <w:b/>
          <w:sz w:val="24"/>
          <w:szCs w:val="24"/>
        </w:rPr>
        <w:t>–</w:t>
      </w:r>
      <w:r w:rsidRPr="002F4EF7">
        <w:rPr>
          <w:rFonts w:ascii="Arial" w:hAnsi="Arial" w:cs="Arial"/>
          <w:b/>
          <w:spacing w:val="23"/>
          <w:sz w:val="24"/>
          <w:szCs w:val="24"/>
        </w:rPr>
        <w:t xml:space="preserve"> </w:t>
      </w:r>
      <w:r w:rsidRPr="002F4EF7">
        <w:rPr>
          <w:rFonts w:ascii="Arial" w:hAnsi="Arial" w:cs="Arial"/>
          <w:b/>
          <w:sz w:val="24"/>
          <w:szCs w:val="24"/>
        </w:rPr>
        <w:t>CONCEDER</w:t>
      </w:r>
      <w:r w:rsidRPr="002F4EF7">
        <w:rPr>
          <w:rFonts w:ascii="Arial" w:hAnsi="Arial" w:cs="Arial"/>
          <w:b/>
          <w:spacing w:val="23"/>
          <w:sz w:val="24"/>
          <w:szCs w:val="24"/>
        </w:rPr>
        <w:t xml:space="preserve"> </w:t>
      </w:r>
      <w:r w:rsidRPr="002F4EF7">
        <w:rPr>
          <w:rFonts w:ascii="Arial" w:hAnsi="Arial" w:cs="Arial"/>
          <w:sz w:val="24"/>
          <w:szCs w:val="24"/>
        </w:rPr>
        <w:t>o</w:t>
      </w:r>
      <w:r w:rsidRPr="002F4EF7">
        <w:rPr>
          <w:rFonts w:ascii="Arial" w:hAnsi="Arial" w:cs="Arial"/>
          <w:spacing w:val="24"/>
          <w:sz w:val="24"/>
          <w:szCs w:val="24"/>
        </w:rPr>
        <w:t xml:space="preserve"> </w:t>
      </w:r>
      <w:r w:rsidRPr="002F4EF7">
        <w:rPr>
          <w:rFonts w:ascii="Arial" w:hAnsi="Arial" w:cs="Arial"/>
          <w:sz w:val="24"/>
          <w:szCs w:val="24"/>
        </w:rPr>
        <w:t>benefício</w:t>
      </w:r>
      <w:r w:rsidRPr="002F4EF7">
        <w:rPr>
          <w:rFonts w:ascii="Arial" w:hAnsi="Arial" w:cs="Arial"/>
          <w:spacing w:val="24"/>
          <w:sz w:val="24"/>
          <w:szCs w:val="24"/>
        </w:rPr>
        <w:t xml:space="preserve"> </w:t>
      </w:r>
      <w:r w:rsidRPr="002F4EF7">
        <w:rPr>
          <w:rFonts w:ascii="Arial" w:hAnsi="Arial" w:cs="Arial"/>
          <w:sz w:val="24"/>
          <w:szCs w:val="24"/>
        </w:rPr>
        <w:t>de</w:t>
      </w:r>
      <w:r w:rsidRPr="002F4EF7">
        <w:rPr>
          <w:rFonts w:ascii="Arial" w:hAnsi="Arial" w:cs="Arial"/>
          <w:spacing w:val="24"/>
          <w:sz w:val="24"/>
          <w:szCs w:val="24"/>
        </w:rPr>
        <w:t xml:space="preserve"> </w:t>
      </w:r>
      <w:r w:rsidRPr="002F4EF7">
        <w:rPr>
          <w:rFonts w:ascii="Arial" w:hAnsi="Arial" w:cs="Arial"/>
          <w:b/>
          <w:sz w:val="24"/>
          <w:szCs w:val="24"/>
        </w:rPr>
        <w:t>PENSÃO</w:t>
      </w:r>
      <w:r w:rsidRPr="002F4EF7">
        <w:rPr>
          <w:rFonts w:ascii="Arial" w:hAnsi="Arial" w:cs="Arial"/>
          <w:b/>
          <w:spacing w:val="23"/>
          <w:sz w:val="24"/>
          <w:szCs w:val="24"/>
        </w:rPr>
        <w:t xml:space="preserve"> </w:t>
      </w:r>
      <w:r w:rsidRPr="002F4EF7">
        <w:rPr>
          <w:rFonts w:ascii="Arial" w:hAnsi="Arial" w:cs="Arial"/>
          <w:b/>
          <w:sz w:val="24"/>
          <w:szCs w:val="24"/>
        </w:rPr>
        <w:t>POR</w:t>
      </w:r>
      <w:r w:rsidRPr="002F4EF7">
        <w:rPr>
          <w:rFonts w:ascii="Arial" w:hAnsi="Arial" w:cs="Arial"/>
          <w:b/>
          <w:spacing w:val="23"/>
          <w:sz w:val="24"/>
          <w:szCs w:val="24"/>
        </w:rPr>
        <w:t xml:space="preserve"> </w:t>
      </w:r>
      <w:r w:rsidRPr="002F4EF7">
        <w:rPr>
          <w:rFonts w:ascii="Arial" w:hAnsi="Arial" w:cs="Arial"/>
          <w:b/>
          <w:sz w:val="24"/>
          <w:szCs w:val="24"/>
        </w:rPr>
        <w:t>MORTE</w:t>
      </w:r>
      <w:r w:rsidRPr="002F4EF7">
        <w:rPr>
          <w:rFonts w:ascii="Arial" w:hAnsi="Arial" w:cs="Arial"/>
          <w:b/>
          <w:spacing w:val="24"/>
          <w:sz w:val="24"/>
          <w:szCs w:val="24"/>
        </w:rPr>
        <w:t xml:space="preserve"> </w:t>
      </w:r>
      <w:r w:rsidRPr="002F4EF7">
        <w:rPr>
          <w:rFonts w:ascii="Arial" w:hAnsi="Arial" w:cs="Arial"/>
          <w:sz w:val="24"/>
          <w:szCs w:val="24"/>
        </w:rPr>
        <w:t>de</w:t>
      </w:r>
      <w:r w:rsidRPr="002F4EF7">
        <w:rPr>
          <w:rFonts w:ascii="Arial" w:hAnsi="Arial" w:cs="Arial"/>
          <w:spacing w:val="24"/>
          <w:sz w:val="24"/>
          <w:szCs w:val="24"/>
        </w:rPr>
        <w:t xml:space="preserve"> </w:t>
      </w:r>
      <w:r w:rsidRPr="002F4EF7">
        <w:rPr>
          <w:rFonts w:ascii="Arial" w:hAnsi="Arial" w:cs="Arial"/>
          <w:sz w:val="24"/>
          <w:szCs w:val="24"/>
        </w:rPr>
        <w:t>GESSIRIA</w:t>
      </w:r>
      <w:r w:rsidRPr="002F4EF7">
        <w:rPr>
          <w:rFonts w:ascii="Arial" w:hAnsi="Arial" w:cs="Arial"/>
          <w:spacing w:val="26"/>
          <w:sz w:val="24"/>
          <w:szCs w:val="24"/>
        </w:rPr>
        <w:t xml:space="preserve"> </w:t>
      </w:r>
      <w:r w:rsidRPr="002F4EF7">
        <w:rPr>
          <w:rFonts w:ascii="Arial" w:hAnsi="Arial" w:cs="Arial"/>
          <w:spacing w:val="-2"/>
          <w:sz w:val="24"/>
          <w:szCs w:val="24"/>
        </w:rPr>
        <w:t>NEVES</w:t>
      </w:r>
      <w:r w:rsidR="002F4EF7" w:rsidRPr="002F4EF7">
        <w:rPr>
          <w:rFonts w:ascii="Arial" w:hAnsi="Arial" w:cs="Arial"/>
          <w:spacing w:val="-2"/>
          <w:sz w:val="24"/>
          <w:szCs w:val="24"/>
        </w:rPr>
        <w:t xml:space="preserve"> </w:t>
      </w:r>
      <w:r w:rsidRPr="002F4EF7">
        <w:rPr>
          <w:rFonts w:ascii="Arial" w:hAnsi="Arial" w:cs="Arial"/>
          <w:sz w:val="24"/>
          <w:szCs w:val="24"/>
        </w:rPr>
        <w:t>LEÃO</w:t>
      </w:r>
      <w:r w:rsidRPr="002F4EF7">
        <w:rPr>
          <w:rFonts w:ascii="Arial" w:hAnsi="Arial" w:cs="Arial"/>
          <w:b/>
          <w:sz w:val="24"/>
          <w:szCs w:val="24"/>
        </w:rPr>
        <w:t>,</w:t>
      </w:r>
      <w:r w:rsidRPr="002F4EF7">
        <w:rPr>
          <w:rFonts w:ascii="Arial" w:hAnsi="Arial" w:cs="Arial"/>
          <w:b/>
          <w:spacing w:val="-12"/>
          <w:sz w:val="24"/>
          <w:szCs w:val="24"/>
        </w:rPr>
        <w:t xml:space="preserve"> </w:t>
      </w:r>
      <w:r w:rsidRPr="002F4EF7">
        <w:rPr>
          <w:rFonts w:ascii="Arial" w:hAnsi="Arial" w:cs="Arial"/>
          <w:b/>
          <w:sz w:val="24"/>
          <w:szCs w:val="24"/>
        </w:rPr>
        <w:t>ocorrida</w:t>
      </w:r>
      <w:r w:rsidRPr="002F4EF7">
        <w:rPr>
          <w:rFonts w:ascii="Arial" w:hAnsi="Arial" w:cs="Arial"/>
          <w:b/>
          <w:spacing w:val="-14"/>
          <w:sz w:val="24"/>
          <w:szCs w:val="24"/>
        </w:rPr>
        <w:t xml:space="preserve"> </w:t>
      </w:r>
      <w:r w:rsidRPr="002F4EF7">
        <w:rPr>
          <w:rFonts w:ascii="Arial" w:hAnsi="Arial" w:cs="Arial"/>
          <w:b/>
          <w:sz w:val="24"/>
          <w:szCs w:val="24"/>
        </w:rPr>
        <w:t>em</w:t>
      </w:r>
      <w:r w:rsidRPr="002F4EF7">
        <w:rPr>
          <w:rFonts w:ascii="Arial" w:hAnsi="Arial" w:cs="Arial"/>
          <w:b/>
          <w:spacing w:val="-15"/>
          <w:sz w:val="24"/>
          <w:szCs w:val="24"/>
        </w:rPr>
        <w:t xml:space="preserve"> </w:t>
      </w:r>
      <w:r w:rsidRPr="002F4EF7">
        <w:rPr>
          <w:rFonts w:ascii="Arial" w:hAnsi="Arial" w:cs="Arial"/>
          <w:b/>
          <w:sz w:val="24"/>
          <w:szCs w:val="24"/>
        </w:rPr>
        <w:t>02/07/2022,</w:t>
      </w:r>
      <w:r w:rsidRPr="002F4EF7">
        <w:rPr>
          <w:rFonts w:ascii="Arial" w:hAnsi="Arial" w:cs="Arial"/>
          <w:b/>
          <w:spacing w:val="-14"/>
          <w:sz w:val="24"/>
          <w:szCs w:val="24"/>
        </w:rPr>
        <w:t xml:space="preserve"> </w:t>
      </w:r>
      <w:r w:rsidRPr="002F4EF7">
        <w:rPr>
          <w:rFonts w:ascii="Arial" w:hAnsi="Arial" w:cs="Arial"/>
          <w:sz w:val="24"/>
          <w:szCs w:val="24"/>
        </w:rPr>
        <w:t>cf.</w:t>
      </w:r>
      <w:r w:rsidRPr="002F4EF7">
        <w:rPr>
          <w:rFonts w:ascii="Arial" w:hAnsi="Arial" w:cs="Arial"/>
          <w:spacing w:val="-14"/>
          <w:sz w:val="24"/>
          <w:szCs w:val="24"/>
        </w:rPr>
        <w:t xml:space="preserve"> </w:t>
      </w:r>
      <w:r w:rsidRPr="002F4EF7">
        <w:rPr>
          <w:rFonts w:ascii="Arial" w:hAnsi="Arial" w:cs="Arial"/>
          <w:sz w:val="24"/>
          <w:szCs w:val="24"/>
        </w:rPr>
        <w:t>Certidão</w:t>
      </w:r>
      <w:r w:rsidRPr="002F4EF7">
        <w:rPr>
          <w:rFonts w:ascii="Arial" w:hAnsi="Arial" w:cs="Arial"/>
          <w:spacing w:val="-14"/>
          <w:sz w:val="24"/>
          <w:szCs w:val="24"/>
        </w:rPr>
        <w:t xml:space="preserve"> </w:t>
      </w:r>
      <w:r w:rsidRPr="002F4EF7">
        <w:rPr>
          <w:rFonts w:ascii="Arial" w:hAnsi="Arial" w:cs="Arial"/>
          <w:sz w:val="24"/>
          <w:szCs w:val="24"/>
        </w:rPr>
        <w:t>de</w:t>
      </w:r>
      <w:r w:rsidRPr="002F4EF7">
        <w:rPr>
          <w:rFonts w:ascii="Arial" w:hAnsi="Arial" w:cs="Arial"/>
          <w:spacing w:val="-14"/>
          <w:sz w:val="24"/>
          <w:szCs w:val="24"/>
        </w:rPr>
        <w:t xml:space="preserve"> </w:t>
      </w:r>
      <w:r w:rsidRPr="002F4EF7">
        <w:rPr>
          <w:rFonts w:ascii="Arial" w:hAnsi="Arial" w:cs="Arial"/>
          <w:sz w:val="24"/>
          <w:szCs w:val="24"/>
        </w:rPr>
        <w:t>Óbito</w:t>
      </w:r>
      <w:r w:rsidRPr="002F4EF7">
        <w:rPr>
          <w:rFonts w:ascii="Arial" w:hAnsi="Arial" w:cs="Arial"/>
          <w:spacing w:val="-14"/>
          <w:sz w:val="24"/>
          <w:szCs w:val="24"/>
        </w:rPr>
        <w:t xml:space="preserve"> </w:t>
      </w:r>
      <w:r w:rsidRPr="002F4EF7">
        <w:rPr>
          <w:rFonts w:ascii="Arial" w:hAnsi="Arial" w:cs="Arial"/>
          <w:sz w:val="24"/>
          <w:szCs w:val="24"/>
        </w:rPr>
        <w:t>nº</w:t>
      </w:r>
      <w:r w:rsidRPr="002F4EF7">
        <w:rPr>
          <w:rFonts w:ascii="Arial" w:hAnsi="Arial" w:cs="Arial"/>
          <w:spacing w:val="-11"/>
          <w:sz w:val="24"/>
          <w:szCs w:val="24"/>
        </w:rPr>
        <w:t xml:space="preserve"> </w:t>
      </w:r>
      <w:r w:rsidRPr="002F4EF7">
        <w:rPr>
          <w:rFonts w:ascii="Arial" w:hAnsi="Arial" w:cs="Arial"/>
          <w:sz w:val="24"/>
          <w:szCs w:val="24"/>
        </w:rPr>
        <w:t>006989148,</w:t>
      </w:r>
      <w:r w:rsidRPr="002F4EF7">
        <w:rPr>
          <w:rFonts w:ascii="Arial" w:hAnsi="Arial" w:cs="Arial"/>
          <w:spacing w:val="-12"/>
          <w:sz w:val="24"/>
          <w:szCs w:val="24"/>
        </w:rPr>
        <w:t xml:space="preserve"> </w:t>
      </w:r>
      <w:r w:rsidRPr="002F4EF7">
        <w:rPr>
          <w:rFonts w:ascii="Arial" w:hAnsi="Arial" w:cs="Arial"/>
          <w:sz w:val="24"/>
          <w:szCs w:val="24"/>
        </w:rPr>
        <w:t xml:space="preserve">ex-servidora efetiva da PMB/SEMEC, Agente de Serviços Gerais, matrícula n° 2019531-016, ao seu companheiro, Sr. </w:t>
      </w:r>
      <w:r w:rsidRPr="002F4EF7">
        <w:rPr>
          <w:rFonts w:ascii="Arial" w:hAnsi="Arial" w:cs="Arial"/>
          <w:b/>
          <w:sz w:val="24"/>
          <w:szCs w:val="24"/>
        </w:rPr>
        <w:t>JOÃO ROBERTO DE ARAUJO MONTEIRO</w:t>
      </w:r>
      <w:r w:rsidRPr="002F4EF7">
        <w:rPr>
          <w:rFonts w:ascii="Arial" w:hAnsi="Arial" w:cs="Arial"/>
          <w:sz w:val="24"/>
          <w:szCs w:val="24"/>
        </w:rPr>
        <w:t>,</w:t>
      </w:r>
      <w:r w:rsidRPr="002F4EF7">
        <w:rPr>
          <w:rFonts w:ascii="Arial" w:hAnsi="Arial" w:cs="Arial"/>
          <w:spacing w:val="40"/>
          <w:sz w:val="24"/>
          <w:szCs w:val="24"/>
        </w:rPr>
        <w:t xml:space="preserve"> </w:t>
      </w:r>
      <w:r w:rsidRPr="002F4EF7">
        <w:rPr>
          <w:rFonts w:ascii="Arial" w:hAnsi="Arial" w:cs="Arial"/>
          <w:sz w:val="24"/>
          <w:szCs w:val="24"/>
        </w:rPr>
        <w:t xml:space="preserve">CPF nº </w:t>
      </w:r>
      <w:r w:rsidRPr="002F4EF7">
        <w:rPr>
          <w:rFonts w:ascii="Arial" w:hAnsi="Arial" w:cs="Arial"/>
          <w:sz w:val="24"/>
          <w:szCs w:val="24"/>
        </w:rPr>
        <w:t>268.927.312-87;</w:t>
      </w:r>
      <w:r w:rsidRPr="002F4EF7">
        <w:rPr>
          <w:rFonts w:ascii="Arial" w:hAnsi="Arial" w:cs="Arial"/>
          <w:spacing w:val="40"/>
          <w:sz w:val="24"/>
          <w:szCs w:val="24"/>
        </w:rPr>
        <w:t xml:space="preserve"> </w:t>
      </w:r>
      <w:r w:rsidRPr="002F4EF7">
        <w:rPr>
          <w:rFonts w:ascii="Arial" w:hAnsi="Arial" w:cs="Arial"/>
          <w:sz w:val="24"/>
          <w:szCs w:val="24"/>
        </w:rPr>
        <w:t>consoante disposto nos arts.</w:t>
      </w:r>
      <w:r w:rsidRPr="002F4EF7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2F4EF7">
        <w:rPr>
          <w:rFonts w:ascii="Arial" w:hAnsi="Arial" w:cs="Arial"/>
          <w:sz w:val="24"/>
          <w:szCs w:val="24"/>
        </w:rPr>
        <w:t>1º, 2º</w:t>
      </w:r>
      <w:proofErr w:type="gramEnd"/>
      <w:r w:rsidRPr="002F4EF7">
        <w:rPr>
          <w:rFonts w:ascii="Arial" w:hAnsi="Arial" w:cs="Arial"/>
          <w:sz w:val="24"/>
          <w:szCs w:val="24"/>
        </w:rPr>
        <w:t xml:space="preserve"> da Lei 8.466/2005, arts. </w:t>
      </w:r>
      <w:proofErr w:type="gramStart"/>
      <w:r w:rsidRPr="002F4EF7">
        <w:rPr>
          <w:rFonts w:ascii="Arial" w:hAnsi="Arial" w:cs="Arial"/>
          <w:sz w:val="24"/>
          <w:szCs w:val="24"/>
        </w:rPr>
        <w:t>1º e 2º, III</w:t>
      </w:r>
      <w:proofErr w:type="gramEnd"/>
      <w:r w:rsidRPr="002F4EF7">
        <w:rPr>
          <w:rFonts w:ascii="Arial" w:hAnsi="Arial" w:cs="Arial"/>
          <w:sz w:val="24"/>
          <w:szCs w:val="24"/>
        </w:rPr>
        <w:t>; art. 6º,I e art. 10, VII, item 6, da lei nº 9.448/2019 e art. 40, §§ 7º e 8º da CF/88 com redação dada pela E.C. nº 41/2003, cujos proventos, sem paridade, totalizam</w:t>
      </w:r>
      <w:r w:rsidRPr="002F4EF7">
        <w:rPr>
          <w:rFonts w:ascii="Arial" w:hAnsi="Arial" w:cs="Arial"/>
          <w:spacing w:val="-8"/>
          <w:sz w:val="24"/>
          <w:szCs w:val="24"/>
        </w:rPr>
        <w:t xml:space="preserve"> </w:t>
      </w:r>
      <w:r w:rsidRPr="002F4EF7">
        <w:rPr>
          <w:rFonts w:ascii="Arial" w:hAnsi="Arial" w:cs="Arial"/>
          <w:sz w:val="24"/>
          <w:szCs w:val="24"/>
        </w:rPr>
        <w:t>o</w:t>
      </w:r>
      <w:r w:rsidRPr="002F4EF7">
        <w:rPr>
          <w:rFonts w:ascii="Arial" w:hAnsi="Arial" w:cs="Arial"/>
          <w:spacing w:val="-8"/>
          <w:sz w:val="24"/>
          <w:szCs w:val="24"/>
        </w:rPr>
        <w:t xml:space="preserve"> </w:t>
      </w:r>
      <w:r w:rsidRPr="002F4EF7">
        <w:rPr>
          <w:rFonts w:ascii="Arial" w:hAnsi="Arial" w:cs="Arial"/>
          <w:sz w:val="24"/>
          <w:szCs w:val="24"/>
        </w:rPr>
        <w:t>valor</w:t>
      </w:r>
      <w:r w:rsidRPr="002F4EF7">
        <w:rPr>
          <w:rFonts w:ascii="Arial" w:hAnsi="Arial" w:cs="Arial"/>
          <w:spacing w:val="-9"/>
          <w:sz w:val="24"/>
          <w:szCs w:val="24"/>
        </w:rPr>
        <w:t xml:space="preserve"> </w:t>
      </w:r>
      <w:r w:rsidRPr="002F4EF7">
        <w:rPr>
          <w:rFonts w:ascii="Arial" w:hAnsi="Arial" w:cs="Arial"/>
          <w:sz w:val="24"/>
          <w:szCs w:val="24"/>
        </w:rPr>
        <w:t>mensal</w:t>
      </w:r>
      <w:r w:rsidRPr="002F4EF7">
        <w:rPr>
          <w:rFonts w:ascii="Arial" w:hAnsi="Arial" w:cs="Arial"/>
          <w:spacing w:val="-8"/>
          <w:sz w:val="24"/>
          <w:szCs w:val="24"/>
        </w:rPr>
        <w:t xml:space="preserve"> </w:t>
      </w:r>
      <w:r w:rsidRPr="002F4EF7">
        <w:rPr>
          <w:rFonts w:ascii="Arial" w:hAnsi="Arial" w:cs="Arial"/>
          <w:sz w:val="24"/>
          <w:szCs w:val="24"/>
        </w:rPr>
        <w:t>atualizado</w:t>
      </w:r>
      <w:r w:rsidRPr="002F4EF7">
        <w:rPr>
          <w:rFonts w:ascii="Arial" w:hAnsi="Arial" w:cs="Arial"/>
          <w:spacing w:val="-8"/>
          <w:sz w:val="24"/>
          <w:szCs w:val="24"/>
        </w:rPr>
        <w:t xml:space="preserve"> </w:t>
      </w:r>
      <w:r w:rsidRPr="002F4EF7">
        <w:rPr>
          <w:rFonts w:ascii="Arial" w:hAnsi="Arial" w:cs="Arial"/>
          <w:sz w:val="24"/>
          <w:szCs w:val="24"/>
        </w:rPr>
        <w:t>de</w:t>
      </w:r>
      <w:r w:rsidRPr="002F4EF7">
        <w:rPr>
          <w:rFonts w:ascii="Arial" w:hAnsi="Arial" w:cs="Arial"/>
          <w:spacing w:val="-8"/>
          <w:sz w:val="24"/>
          <w:szCs w:val="24"/>
        </w:rPr>
        <w:t xml:space="preserve"> </w:t>
      </w:r>
      <w:r w:rsidRPr="002F4EF7">
        <w:rPr>
          <w:rFonts w:ascii="Arial" w:hAnsi="Arial" w:cs="Arial"/>
          <w:b/>
          <w:sz w:val="24"/>
          <w:szCs w:val="24"/>
        </w:rPr>
        <w:t>R$</w:t>
      </w:r>
      <w:r w:rsidRPr="002F4EF7">
        <w:rPr>
          <w:rFonts w:ascii="Arial" w:hAnsi="Arial" w:cs="Arial"/>
          <w:b/>
          <w:spacing w:val="-9"/>
          <w:sz w:val="24"/>
          <w:szCs w:val="24"/>
        </w:rPr>
        <w:t xml:space="preserve"> </w:t>
      </w:r>
      <w:r w:rsidRPr="002F4EF7">
        <w:rPr>
          <w:rFonts w:ascii="Arial" w:hAnsi="Arial" w:cs="Arial"/>
          <w:b/>
          <w:sz w:val="24"/>
          <w:szCs w:val="24"/>
        </w:rPr>
        <w:t>1.518,00</w:t>
      </w:r>
      <w:r w:rsidRPr="002F4EF7">
        <w:rPr>
          <w:rFonts w:ascii="Arial" w:hAnsi="Arial" w:cs="Arial"/>
          <w:sz w:val="24"/>
          <w:szCs w:val="24"/>
        </w:rPr>
        <w:t>(hu</w:t>
      </w:r>
      <w:r w:rsidRPr="002F4EF7">
        <w:rPr>
          <w:rFonts w:ascii="Arial" w:hAnsi="Arial" w:cs="Arial"/>
          <w:sz w:val="24"/>
          <w:szCs w:val="24"/>
        </w:rPr>
        <w:t>m</w:t>
      </w:r>
      <w:r w:rsidRPr="002F4EF7">
        <w:rPr>
          <w:rFonts w:ascii="Arial" w:hAnsi="Arial" w:cs="Arial"/>
          <w:spacing w:val="-8"/>
          <w:sz w:val="24"/>
          <w:szCs w:val="24"/>
        </w:rPr>
        <w:t xml:space="preserve"> </w:t>
      </w:r>
      <w:r w:rsidRPr="002F4EF7">
        <w:rPr>
          <w:rFonts w:ascii="Arial" w:hAnsi="Arial" w:cs="Arial"/>
          <w:sz w:val="24"/>
          <w:szCs w:val="24"/>
        </w:rPr>
        <w:t>mil,</w:t>
      </w:r>
      <w:r w:rsidRPr="002F4EF7">
        <w:rPr>
          <w:rFonts w:ascii="Arial" w:hAnsi="Arial" w:cs="Arial"/>
          <w:spacing w:val="-9"/>
          <w:sz w:val="24"/>
          <w:szCs w:val="24"/>
        </w:rPr>
        <w:t xml:space="preserve"> </w:t>
      </w:r>
      <w:r w:rsidRPr="002F4EF7">
        <w:rPr>
          <w:rFonts w:ascii="Arial" w:hAnsi="Arial" w:cs="Arial"/>
          <w:sz w:val="24"/>
          <w:szCs w:val="24"/>
        </w:rPr>
        <w:t>quinhentos</w:t>
      </w:r>
      <w:r w:rsidRPr="002F4EF7">
        <w:rPr>
          <w:rFonts w:ascii="Arial" w:hAnsi="Arial" w:cs="Arial"/>
          <w:spacing w:val="-9"/>
          <w:sz w:val="24"/>
          <w:szCs w:val="24"/>
        </w:rPr>
        <w:t xml:space="preserve"> </w:t>
      </w:r>
      <w:r w:rsidRPr="002F4EF7">
        <w:rPr>
          <w:rFonts w:ascii="Arial" w:hAnsi="Arial" w:cs="Arial"/>
          <w:sz w:val="24"/>
          <w:szCs w:val="24"/>
        </w:rPr>
        <w:t>e</w:t>
      </w:r>
      <w:r w:rsidRPr="002F4EF7">
        <w:rPr>
          <w:rFonts w:ascii="Arial" w:hAnsi="Arial" w:cs="Arial"/>
          <w:spacing w:val="-11"/>
          <w:sz w:val="24"/>
          <w:szCs w:val="24"/>
        </w:rPr>
        <w:t xml:space="preserve"> </w:t>
      </w:r>
      <w:r w:rsidRPr="002F4EF7">
        <w:rPr>
          <w:rFonts w:ascii="Arial" w:hAnsi="Arial" w:cs="Arial"/>
          <w:sz w:val="24"/>
          <w:szCs w:val="24"/>
        </w:rPr>
        <w:t xml:space="preserve">dezoito </w:t>
      </w:r>
      <w:r w:rsidRPr="002F4EF7">
        <w:rPr>
          <w:rFonts w:ascii="Arial" w:hAnsi="Arial" w:cs="Arial"/>
          <w:spacing w:val="-2"/>
          <w:sz w:val="24"/>
          <w:szCs w:val="24"/>
        </w:rPr>
        <w:t>reais).</w:t>
      </w:r>
    </w:p>
    <w:p w:rsidR="00D45B7C" w:rsidRPr="002F4EF7" w:rsidRDefault="00D45B7C">
      <w:pPr>
        <w:pStyle w:val="Corpodetexto"/>
        <w:rPr>
          <w:rFonts w:ascii="Arial" w:hAnsi="Arial" w:cs="Arial"/>
        </w:rPr>
      </w:pPr>
    </w:p>
    <w:p w:rsidR="00D45B7C" w:rsidRPr="002F4EF7" w:rsidRDefault="00AD60FC">
      <w:pPr>
        <w:pStyle w:val="PargrafodaLista"/>
        <w:numPr>
          <w:ilvl w:val="0"/>
          <w:numId w:val="1"/>
        </w:numPr>
        <w:tabs>
          <w:tab w:val="left" w:pos="551"/>
        </w:tabs>
        <w:ind w:left="284" w:right="139" w:firstLine="0"/>
        <w:rPr>
          <w:rFonts w:ascii="Arial" w:hAnsi="Arial" w:cs="Arial"/>
          <w:sz w:val="24"/>
          <w:szCs w:val="24"/>
        </w:rPr>
      </w:pPr>
      <w:r w:rsidRPr="002F4EF7">
        <w:rPr>
          <w:rFonts w:ascii="Arial" w:hAnsi="Arial" w:cs="Arial"/>
          <w:b/>
          <w:sz w:val="24"/>
          <w:szCs w:val="24"/>
        </w:rPr>
        <w:t>–</w:t>
      </w:r>
      <w:r w:rsidRPr="002F4EF7">
        <w:rPr>
          <w:rFonts w:ascii="Arial" w:hAnsi="Arial" w:cs="Arial"/>
          <w:b/>
          <w:spacing w:val="40"/>
          <w:sz w:val="24"/>
          <w:szCs w:val="24"/>
        </w:rPr>
        <w:t xml:space="preserve"> </w:t>
      </w:r>
      <w:r w:rsidRPr="002F4EF7">
        <w:rPr>
          <w:rFonts w:ascii="Arial" w:hAnsi="Arial" w:cs="Arial"/>
          <w:sz w:val="24"/>
          <w:szCs w:val="24"/>
        </w:rPr>
        <w:t>Esta</w:t>
      </w:r>
      <w:r w:rsidRPr="002F4EF7">
        <w:rPr>
          <w:rFonts w:ascii="Arial" w:hAnsi="Arial" w:cs="Arial"/>
          <w:spacing w:val="40"/>
          <w:sz w:val="24"/>
          <w:szCs w:val="24"/>
        </w:rPr>
        <w:t xml:space="preserve"> </w:t>
      </w:r>
      <w:r w:rsidRPr="002F4EF7">
        <w:rPr>
          <w:rFonts w:ascii="Arial" w:hAnsi="Arial" w:cs="Arial"/>
          <w:sz w:val="24"/>
          <w:szCs w:val="24"/>
        </w:rPr>
        <w:t>Portaria</w:t>
      </w:r>
      <w:r w:rsidRPr="002F4EF7">
        <w:rPr>
          <w:rFonts w:ascii="Arial" w:hAnsi="Arial" w:cs="Arial"/>
          <w:spacing w:val="40"/>
          <w:sz w:val="24"/>
          <w:szCs w:val="24"/>
        </w:rPr>
        <w:t xml:space="preserve"> </w:t>
      </w:r>
      <w:r w:rsidRPr="002F4EF7">
        <w:rPr>
          <w:rFonts w:ascii="Arial" w:hAnsi="Arial" w:cs="Arial"/>
          <w:sz w:val="24"/>
          <w:szCs w:val="24"/>
        </w:rPr>
        <w:t>entrará</w:t>
      </w:r>
      <w:r w:rsidRPr="002F4EF7">
        <w:rPr>
          <w:rFonts w:ascii="Arial" w:hAnsi="Arial" w:cs="Arial"/>
          <w:spacing w:val="40"/>
          <w:sz w:val="24"/>
          <w:szCs w:val="24"/>
        </w:rPr>
        <w:t xml:space="preserve"> </w:t>
      </w:r>
      <w:r w:rsidRPr="002F4EF7">
        <w:rPr>
          <w:rFonts w:ascii="Arial" w:hAnsi="Arial" w:cs="Arial"/>
          <w:sz w:val="24"/>
          <w:szCs w:val="24"/>
        </w:rPr>
        <w:t>em</w:t>
      </w:r>
      <w:r w:rsidRPr="002F4EF7">
        <w:rPr>
          <w:rFonts w:ascii="Arial" w:hAnsi="Arial" w:cs="Arial"/>
          <w:spacing w:val="40"/>
          <w:sz w:val="24"/>
          <w:szCs w:val="24"/>
        </w:rPr>
        <w:t xml:space="preserve"> </w:t>
      </w:r>
      <w:r w:rsidRPr="002F4EF7">
        <w:rPr>
          <w:rFonts w:ascii="Arial" w:hAnsi="Arial" w:cs="Arial"/>
          <w:sz w:val="24"/>
          <w:szCs w:val="24"/>
        </w:rPr>
        <w:t>vigor</w:t>
      </w:r>
      <w:r w:rsidRPr="002F4EF7">
        <w:rPr>
          <w:rFonts w:ascii="Arial" w:hAnsi="Arial" w:cs="Arial"/>
          <w:spacing w:val="40"/>
          <w:sz w:val="24"/>
          <w:szCs w:val="24"/>
        </w:rPr>
        <w:t xml:space="preserve"> </w:t>
      </w:r>
      <w:r w:rsidRPr="002F4EF7">
        <w:rPr>
          <w:rFonts w:ascii="Arial" w:hAnsi="Arial" w:cs="Arial"/>
          <w:sz w:val="24"/>
          <w:szCs w:val="24"/>
        </w:rPr>
        <w:t>na</w:t>
      </w:r>
      <w:r w:rsidRPr="002F4EF7">
        <w:rPr>
          <w:rFonts w:ascii="Arial" w:hAnsi="Arial" w:cs="Arial"/>
          <w:spacing w:val="40"/>
          <w:sz w:val="24"/>
          <w:szCs w:val="24"/>
        </w:rPr>
        <w:t xml:space="preserve"> </w:t>
      </w:r>
      <w:r w:rsidRPr="002F4EF7">
        <w:rPr>
          <w:rFonts w:ascii="Arial" w:hAnsi="Arial" w:cs="Arial"/>
          <w:sz w:val="24"/>
          <w:szCs w:val="24"/>
        </w:rPr>
        <w:t>data</w:t>
      </w:r>
      <w:r w:rsidRPr="002F4EF7">
        <w:rPr>
          <w:rFonts w:ascii="Arial" w:hAnsi="Arial" w:cs="Arial"/>
          <w:spacing w:val="40"/>
          <w:sz w:val="24"/>
          <w:szCs w:val="24"/>
        </w:rPr>
        <w:t xml:space="preserve"> </w:t>
      </w:r>
      <w:r w:rsidRPr="002F4EF7">
        <w:rPr>
          <w:rFonts w:ascii="Arial" w:hAnsi="Arial" w:cs="Arial"/>
          <w:sz w:val="24"/>
          <w:szCs w:val="24"/>
        </w:rPr>
        <w:t>de</w:t>
      </w:r>
      <w:r w:rsidRPr="002F4EF7">
        <w:rPr>
          <w:rFonts w:ascii="Arial" w:hAnsi="Arial" w:cs="Arial"/>
          <w:spacing w:val="40"/>
          <w:sz w:val="24"/>
          <w:szCs w:val="24"/>
        </w:rPr>
        <w:t xml:space="preserve"> </w:t>
      </w:r>
      <w:r w:rsidRPr="002F4EF7">
        <w:rPr>
          <w:rFonts w:ascii="Arial" w:hAnsi="Arial" w:cs="Arial"/>
          <w:sz w:val="24"/>
          <w:szCs w:val="24"/>
        </w:rPr>
        <w:t>sua</w:t>
      </w:r>
      <w:r w:rsidRPr="002F4EF7">
        <w:rPr>
          <w:rFonts w:ascii="Arial" w:hAnsi="Arial" w:cs="Arial"/>
          <w:spacing w:val="40"/>
          <w:sz w:val="24"/>
          <w:szCs w:val="24"/>
        </w:rPr>
        <w:t xml:space="preserve"> </w:t>
      </w:r>
      <w:r w:rsidRPr="002F4EF7">
        <w:rPr>
          <w:rFonts w:ascii="Arial" w:hAnsi="Arial" w:cs="Arial"/>
          <w:sz w:val="24"/>
          <w:szCs w:val="24"/>
        </w:rPr>
        <w:t>publicação</w:t>
      </w:r>
      <w:r w:rsidRPr="002F4EF7">
        <w:rPr>
          <w:rFonts w:ascii="Arial" w:hAnsi="Arial" w:cs="Arial"/>
          <w:spacing w:val="40"/>
          <w:sz w:val="24"/>
          <w:szCs w:val="24"/>
        </w:rPr>
        <w:t xml:space="preserve"> </w:t>
      </w:r>
      <w:r w:rsidRPr="002F4EF7">
        <w:rPr>
          <w:rFonts w:ascii="Arial" w:hAnsi="Arial" w:cs="Arial"/>
          <w:sz w:val="24"/>
          <w:szCs w:val="24"/>
        </w:rPr>
        <w:t>com</w:t>
      </w:r>
      <w:r w:rsidRPr="002F4EF7">
        <w:rPr>
          <w:rFonts w:ascii="Arial" w:hAnsi="Arial" w:cs="Arial"/>
          <w:spacing w:val="40"/>
          <w:sz w:val="24"/>
          <w:szCs w:val="24"/>
        </w:rPr>
        <w:t xml:space="preserve"> </w:t>
      </w:r>
      <w:r w:rsidRPr="002F4EF7">
        <w:rPr>
          <w:rFonts w:ascii="Arial" w:hAnsi="Arial" w:cs="Arial"/>
          <w:sz w:val="24"/>
          <w:szCs w:val="24"/>
        </w:rPr>
        <w:t>efeitos</w:t>
      </w:r>
      <w:r w:rsidRPr="002F4EF7">
        <w:rPr>
          <w:rFonts w:ascii="Arial" w:hAnsi="Arial" w:cs="Arial"/>
          <w:spacing w:val="80"/>
          <w:sz w:val="24"/>
          <w:szCs w:val="24"/>
        </w:rPr>
        <w:t xml:space="preserve"> </w:t>
      </w:r>
      <w:r w:rsidRPr="002F4EF7">
        <w:rPr>
          <w:rFonts w:ascii="Arial" w:hAnsi="Arial" w:cs="Arial"/>
          <w:sz w:val="24"/>
          <w:szCs w:val="24"/>
        </w:rPr>
        <w:t>financeiros retroativos à data do Requerimento: 18/09/2024.</w:t>
      </w:r>
    </w:p>
    <w:p w:rsidR="00D45B7C" w:rsidRPr="002F4EF7" w:rsidRDefault="00D45B7C">
      <w:pPr>
        <w:pStyle w:val="Corpodetexto"/>
        <w:spacing w:before="163"/>
        <w:rPr>
          <w:rFonts w:ascii="Arial" w:hAnsi="Arial" w:cs="Arial"/>
        </w:rPr>
      </w:pPr>
    </w:p>
    <w:p w:rsidR="00D45B7C" w:rsidRPr="002F4EF7" w:rsidRDefault="00AD60FC">
      <w:pPr>
        <w:pStyle w:val="PargrafodaLista"/>
        <w:numPr>
          <w:ilvl w:val="0"/>
          <w:numId w:val="1"/>
        </w:numPr>
        <w:tabs>
          <w:tab w:val="left" w:pos="551"/>
        </w:tabs>
        <w:spacing w:line="237" w:lineRule="auto"/>
        <w:ind w:left="284" w:right="514" w:firstLine="0"/>
        <w:rPr>
          <w:rFonts w:ascii="Arial" w:hAnsi="Arial" w:cs="Arial"/>
          <w:sz w:val="24"/>
          <w:szCs w:val="24"/>
        </w:rPr>
      </w:pPr>
      <w:r w:rsidRPr="002F4EF7">
        <w:rPr>
          <w:rFonts w:ascii="Arial" w:hAnsi="Arial" w:cs="Arial"/>
          <w:sz w:val="24"/>
          <w:szCs w:val="24"/>
        </w:rPr>
        <w:t>–</w:t>
      </w:r>
      <w:r w:rsidRPr="002F4EF7">
        <w:rPr>
          <w:rFonts w:ascii="Arial" w:hAnsi="Arial" w:cs="Arial"/>
          <w:spacing w:val="-4"/>
          <w:sz w:val="24"/>
          <w:szCs w:val="24"/>
        </w:rPr>
        <w:t xml:space="preserve"> </w:t>
      </w:r>
      <w:r w:rsidRPr="002F4EF7">
        <w:rPr>
          <w:rFonts w:ascii="Arial" w:hAnsi="Arial" w:cs="Arial"/>
          <w:sz w:val="24"/>
          <w:szCs w:val="24"/>
        </w:rPr>
        <w:t>Sem</w:t>
      </w:r>
      <w:r w:rsidRPr="002F4EF7">
        <w:rPr>
          <w:rFonts w:ascii="Arial" w:hAnsi="Arial" w:cs="Arial"/>
          <w:spacing w:val="-1"/>
          <w:sz w:val="24"/>
          <w:szCs w:val="24"/>
        </w:rPr>
        <w:t xml:space="preserve"> </w:t>
      </w:r>
      <w:r w:rsidRPr="002F4EF7">
        <w:rPr>
          <w:rFonts w:ascii="Arial" w:hAnsi="Arial" w:cs="Arial"/>
          <w:sz w:val="24"/>
          <w:szCs w:val="24"/>
        </w:rPr>
        <w:t>prejuízo</w:t>
      </w:r>
      <w:r w:rsidRPr="002F4EF7">
        <w:rPr>
          <w:rFonts w:ascii="Arial" w:hAnsi="Arial" w:cs="Arial"/>
          <w:spacing w:val="-1"/>
          <w:sz w:val="24"/>
          <w:szCs w:val="24"/>
        </w:rPr>
        <w:t xml:space="preserve"> </w:t>
      </w:r>
      <w:r w:rsidRPr="002F4EF7">
        <w:rPr>
          <w:rFonts w:ascii="Arial" w:hAnsi="Arial" w:cs="Arial"/>
          <w:sz w:val="24"/>
          <w:szCs w:val="24"/>
        </w:rPr>
        <w:t>das</w:t>
      </w:r>
      <w:r w:rsidRPr="002F4EF7">
        <w:rPr>
          <w:rFonts w:ascii="Arial" w:hAnsi="Arial" w:cs="Arial"/>
          <w:spacing w:val="-3"/>
          <w:sz w:val="24"/>
          <w:szCs w:val="24"/>
        </w:rPr>
        <w:t xml:space="preserve"> </w:t>
      </w:r>
      <w:r w:rsidRPr="002F4EF7">
        <w:rPr>
          <w:rFonts w:ascii="Arial" w:hAnsi="Arial" w:cs="Arial"/>
          <w:sz w:val="24"/>
          <w:szCs w:val="24"/>
        </w:rPr>
        <w:t>hipóteses</w:t>
      </w:r>
      <w:r w:rsidRPr="002F4EF7">
        <w:rPr>
          <w:rFonts w:ascii="Arial" w:hAnsi="Arial" w:cs="Arial"/>
          <w:spacing w:val="-2"/>
          <w:sz w:val="24"/>
          <w:szCs w:val="24"/>
        </w:rPr>
        <w:t xml:space="preserve"> </w:t>
      </w:r>
      <w:r w:rsidRPr="002F4EF7">
        <w:rPr>
          <w:rFonts w:ascii="Arial" w:hAnsi="Arial" w:cs="Arial"/>
          <w:sz w:val="24"/>
          <w:szCs w:val="24"/>
        </w:rPr>
        <w:t>legais</w:t>
      </w:r>
      <w:r w:rsidRPr="002F4EF7">
        <w:rPr>
          <w:rFonts w:ascii="Arial" w:hAnsi="Arial" w:cs="Arial"/>
          <w:spacing w:val="-3"/>
          <w:sz w:val="24"/>
          <w:szCs w:val="24"/>
        </w:rPr>
        <w:t xml:space="preserve"> </w:t>
      </w:r>
      <w:r w:rsidRPr="002F4EF7">
        <w:rPr>
          <w:rFonts w:ascii="Arial" w:hAnsi="Arial" w:cs="Arial"/>
          <w:sz w:val="24"/>
          <w:szCs w:val="24"/>
        </w:rPr>
        <w:t>de</w:t>
      </w:r>
      <w:r w:rsidRPr="002F4EF7">
        <w:rPr>
          <w:rFonts w:ascii="Arial" w:hAnsi="Arial" w:cs="Arial"/>
          <w:spacing w:val="-4"/>
          <w:sz w:val="24"/>
          <w:szCs w:val="24"/>
        </w:rPr>
        <w:t xml:space="preserve"> </w:t>
      </w:r>
      <w:r w:rsidRPr="002F4EF7">
        <w:rPr>
          <w:rFonts w:ascii="Arial" w:hAnsi="Arial" w:cs="Arial"/>
          <w:sz w:val="24"/>
          <w:szCs w:val="24"/>
        </w:rPr>
        <w:t>perda</w:t>
      </w:r>
      <w:r w:rsidRPr="002F4EF7">
        <w:rPr>
          <w:rFonts w:ascii="Arial" w:hAnsi="Arial" w:cs="Arial"/>
          <w:spacing w:val="-2"/>
          <w:sz w:val="24"/>
          <w:szCs w:val="24"/>
        </w:rPr>
        <w:t xml:space="preserve"> </w:t>
      </w:r>
      <w:r w:rsidRPr="002F4EF7">
        <w:rPr>
          <w:rFonts w:ascii="Arial" w:hAnsi="Arial" w:cs="Arial"/>
          <w:sz w:val="24"/>
          <w:szCs w:val="24"/>
        </w:rPr>
        <w:t>da</w:t>
      </w:r>
      <w:r w:rsidRPr="002F4EF7">
        <w:rPr>
          <w:rFonts w:ascii="Arial" w:hAnsi="Arial" w:cs="Arial"/>
          <w:spacing w:val="-4"/>
          <w:sz w:val="24"/>
          <w:szCs w:val="24"/>
        </w:rPr>
        <w:t xml:space="preserve"> </w:t>
      </w:r>
      <w:r w:rsidRPr="002F4EF7">
        <w:rPr>
          <w:rFonts w:ascii="Arial" w:hAnsi="Arial" w:cs="Arial"/>
          <w:sz w:val="24"/>
          <w:szCs w:val="24"/>
        </w:rPr>
        <w:t>qualidade</w:t>
      </w:r>
      <w:r w:rsidRPr="002F4EF7">
        <w:rPr>
          <w:rFonts w:ascii="Arial" w:hAnsi="Arial" w:cs="Arial"/>
          <w:spacing w:val="-3"/>
          <w:sz w:val="24"/>
          <w:szCs w:val="24"/>
        </w:rPr>
        <w:t xml:space="preserve"> </w:t>
      </w:r>
      <w:r w:rsidRPr="002F4EF7">
        <w:rPr>
          <w:rFonts w:ascii="Arial" w:hAnsi="Arial" w:cs="Arial"/>
          <w:sz w:val="24"/>
          <w:szCs w:val="24"/>
        </w:rPr>
        <w:t>de</w:t>
      </w:r>
      <w:r w:rsidRPr="002F4EF7">
        <w:rPr>
          <w:rFonts w:ascii="Arial" w:hAnsi="Arial" w:cs="Arial"/>
          <w:spacing w:val="-2"/>
          <w:sz w:val="24"/>
          <w:szCs w:val="24"/>
        </w:rPr>
        <w:t xml:space="preserve"> </w:t>
      </w:r>
      <w:r w:rsidRPr="002F4EF7">
        <w:rPr>
          <w:rFonts w:ascii="Arial" w:hAnsi="Arial" w:cs="Arial"/>
          <w:sz w:val="24"/>
          <w:szCs w:val="24"/>
        </w:rPr>
        <w:t>beneficiário, o presente benefício será devido por tempo indeterminado.</w:t>
      </w:r>
    </w:p>
    <w:p w:rsidR="00D45B7C" w:rsidRPr="002F4EF7" w:rsidRDefault="00D45B7C">
      <w:pPr>
        <w:pStyle w:val="Corpodetexto"/>
        <w:spacing w:before="232"/>
        <w:rPr>
          <w:rFonts w:ascii="Arial" w:hAnsi="Arial" w:cs="Arial"/>
        </w:rPr>
      </w:pPr>
    </w:p>
    <w:p w:rsidR="00D45B7C" w:rsidRPr="002F4EF7" w:rsidRDefault="00AD60FC" w:rsidP="008C1877">
      <w:pPr>
        <w:rPr>
          <w:rFonts w:ascii="Arial" w:hAnsi="Arial" w:cs="Arial"/>
          <w:b/>
          <w:sz w:val="24"/>
          <w:szCs w:val="24"/>
        </w:rPr>
      </w:pPr>
      <w:r w:rsidRPr="002F4EF7">
        <w:rPr>
          <w:rFonts w:ascii="Arial" w:hAnsi="Arial" w:cs="Arial"/>
          <w:b/>
          <w:sz w:val="24"/>
          <w:szCs w:val="24"/>
        </w:rPr>
        <w:t>DÊ-SE</w:t>
      </w:r>
      <w:r w:rsidRPr="002F4EF7">
        <w:rPr>
          <w:rFonts w:ascii="Arial" w:hAnsi="Arial" w:cs="Arial"/>
          <w:b/>
          <w:spacing w:val="-13"/>
          <w:sz w:val="24"/>
          <w:szCs w:val="24"/>
        </w:rPr>
        <w:t xml:space="preserve"> </w:t>
      </w:r>
      <w:r w:rsidRPr="002F4EF7">
        <w:rPr>
          <w:rFonts w:ascii="Arial" w:hAnsi="Arial" w:cs="Arial"/>
          <w:b/>
          <w:sz w:val="24"/>
          <w:szCs w:val="24"/>
        </w:rPr>
        <w:t>CIÊNCIA,</w:t>
      </w:r>
      <w:r w:rsidRPr="002F4EF7">
        <w:rPr>
          <w:rFonts w:ascii="Arial" w:hAnsi="Arial" w:cs="Arial"/>
          <w:b/>
          <w:spacing w:val="-8"/>
          <w:sz w:val="24"/>
          <w:szCs w:val="24"/>
        </w:rPr>
        <w:t xml:space="preserve"> </w:t>
      </w:r>
      <w:r w:rsidRPr="002F4EF7">
        <w:rPr>
          <w:rFonts w:ascii="Arial" w:hAnsi="Arial" w:cs="Arial"/>
          <w:b/>
          <w:sz w:val="24"/>
          <w:szCs w:val="24"/>
        </w:rPr>
        <w:t>CUMPRA-SE</w:t>
      </w:r>
      <w:r w:rsidRPr="002F4EF7">
        <w:rPr>
          <w:rFonts w:ascii="Arial" w:hAnsi="Arial" w:cs="Arial"/>
          <w:b/>
          <w:spacing w:val="-10"/>
          <w:sz w:val="24"/>
          <w:szCs w:val="24"/>
        </w:rPr>
        <w:t xml:space="preserve"> </w:t>
      </w:r>
      <w:r w:rsidRPr="002F4EF7">
        <w:rPr>
          <w:rFonts w:ascii="Arial" w:hAnsi="Arial" w:cs="Arial"/>
          <w:b/>
          <w:sz w:val="24"/>
          <w:szCs w:val="24"/>
        </w:rPr>
        <w:t>E</w:t>
      </w:r>
      <w:r w:rsidRPr="002F4EF7">
        <w:rPr>
          <w:rFonts w:ascii="Arial" w:hAnsi="Arial" w:cs="Arial"/>
          <w:b/>
          <w:spacing w:val="-12"/>
          <w:sz w:val="24"/>
          <w:szCs w:val="24"/>
        </w:rPr>
        <w:t xml:space="preserve"> </w:t>
      </w:r>
      <w:r w:rsidRPr="002F4EF7">
        <w:rPr>
          <w:rFonts w:ascii="Arial" w:hAnsi="Arial" w:cs="Arial"/>
          <w:b/>
          <w:sz w:val="24"/>
          <w:szCs w:val="24"/>
        </w:rPr>
        <w:t>PUBLIQUE-</w:t>
      </w:r>
      <w:r w:rsidRPr="002F4EF7">
        <w:rPr>
          <w:rFonts w:ascii="Arial" w:hAnsi="Arial" w:cs="Arial"/>
          <w:b/>
          <w:spacing w:val="-5"/>
          <w:sz w:val="24"/>
          <w:szCs w:val="24"/>
        </w:rPr>
        <w:t>SE.</w:t>
      </w:r>
    </w:p>
    <w:p w:rsidR="00D45B7C" w:rsidRPr="002F4EF7" w:rsidRDefault="00D45B7C" w:rsidP="008C1877">
      <w:pPr>
        <w:pStyle w:val="Corpodetexto"/>
        <w:spacing w:before="234"/>
        <w:rPr>
          <w:rFonts w:ascii="Arial" w:hAnsi="Arial" w:cs="Arial"/>
          <w:b/>
        </w:rPr>
      </w:pPr>
    </w:p>
    <w:p w:rsidR="00D45B7C" w:rsidRPr="002F4EF7" w:rsidRDefault="00AD60FC" w:rsidP="008C1877">
      <w:pPr>
        <w:tabs>
          <w:tab w:val="left" w:pos="1664"/>
          <w:tab w:val="left" w:pos="2233"/>
          <w:tab w:val="left" w:pos="3990"/>
          <w:tab w:val="left" w:pos="6011"/>
          <w:tab w:val="left" w:pos="6866"/>
        </w:tabs>
        <w:spacing w:before="1"/>
        <w:rPr>
          <w:rFonts w:ascii="Arial" w:hAnsi="Arial" w:cs="Arial"/>
          <w:sz w:val="24"/>
          <w:szCs w:val="24"/>
        </w:rPr>
      </w:pPr>
      <w:r w:rsidRPr="002F4EF7">
        <w:rPr>
          <w:rFonts w:ascii="Arial" w:hAnsi="Arial" w:cs="Arial"/>
          <w:spacing w:val="-2"/>
          <w:sz w:val="24"/>
          <w:szCs w:val="24"/>
        </w:rPr>
        <w:t>GABINETE</w:t>
      </w:r>
      <w:r w:rsidR="008C1877" w:rsidRPr="002F4EF7">
        <w:rPr>
          <w:rFonts w:ascii="Arial" w:hAnsi="Arial" w:cs="Arial"/>
          <w:sz w:val="24"/>
          <w:szCs w:val="24"/>
        </w:rPr>
        <w:t xml:space="preserve"> </w:t>
      </w:r>
      <w:r w:rsidRPr="002F4EF7">
        <w:rPr>
          <w:rFonts w:ascii="Arial" w:hAnsi="Arial" w:cs="Arial"/>
          <w:spacing w:val="-5"/>
          <w:sz w:val="24"/>
          <w:szCs w:val="24"/>
        </w:rPr>
        <w:t>DA</w:t>
      </w:r>
      <w:r w:rsidRPr="002F4EF7">
        <w:rPr>
          <w:rFonts w:ascii="Arial" w:hAnsi="Arial" w:cs="Arial"/>
          <w:sz w:val="24"/>
          <w:szCs w:val="24"/>
        </w:rPr>
        <w:tab/>
      </w:r>
      <w:r w:rsidRPr="002F4EF7">
        <w:rPr>
          <w:rFonts w:ascii="Arial" w:hAnsi="Arial" w:cs="Arial"/>
          <w:spacing w:val="-2"/>
          <w:sz w:val="24"/>
          <w:szCs w:val="24"/>
        </w:rPr>
        <w:t>PRESIDÊNCIA</w:t>
      </w:r>
      <w:r w:rsidR="008C1877" w:rsidRPr="002F4EF7">
        <w:rPr>
          <w:rFonts w:ascii="Arial" w:hAnsi="Arial" w:cs="Arial"/>
          <w:sz w:val="24"/>
          <w:szCs w:val="24"/>
        </w:rPr>
        <w:t xml:space="preserve"> </w:t>
      </w:r>
      <w:r w:rsidRPr="002F4EF7">
        <w:rPr>
          <w:rFonts w:ascii="Arial" w:hAnsi="Arial" w:cs="Arial"/>
          <w:sz w:val="24"/>
          <w:szCs w:val="24"/>
        </w:rPr>
        <w:t>DA</w:t>
      </w:r>
      <w:r w:rsidRPr="002F4EF7">
        <w:rPr>
          <w:rFonts w:ascii="Arial" w:hAnsi="Arial" w:cs="Arial"/>
          <w:spacing w:val="-3"/>
          <w:sz w:val="24"/>
          <w:szCs w:val="24"/>
        </w:rPr>
        <w:t xml:space="preserve"> </w:t>
      </w:r>
      <w:r w:rsidRPr="002F4EF7">
        <w:rPr>
          <w:rFonts w:ascii="Arial" w:hAnsi="Arial" w:cs="Arial"/>
          <w:spacing w:val="-2"/>
          <w:sz w:val="24"/>
          <w:szCs w:val="24"/>
        </w:rPr>
        <w:t>BELÉMPREV,</w:t>
      </w:r>
      <w:r w:rsidR="002F4EF7" w:rsidRPr="002F4EF7">
        <w:rPr>
          <w:rFonts w:ascii="Arial" w:hAnsi="Arial" w:cs="Arial"/>
          <w:spacing w:val="-2"/>
          <w:sz w:val="24"/>
          <w:szCs w:val="24"/>
        </w:rPr>
        <w:t xml:space="preserve"> </w:t>
      </w:r>
      <w:r w:rsidR="008C1877" w:rsidRPr="002F4EF7">
        <w:rPr>
          <w:rFonts w:ascii="Arial" w:hAnsi="Arial" w:cs="Arial"/>
          <w:sz w:val="24"/>
          <w:szCs w:val="24"/>
        </w:rPr>
        <w:t xml:space="preserve">20 </w:t>
      </w:r>
      <w:r w:rsidRPr="002F4EF7">
        <w:rPr>
          <w:rFonts w:ascii="Arial" w:hAnsi="Arial" w:cs="Arial"/>
          <w:spacing w:val="-5"/>
          <w:sz w:val="24"/>
          <w:szCs w:val="24"/>
        </w:rPr>
        <w:t>de</w:t>
      </w:r>
      <w:r w:rsidR="008C1877" w:rsidRPr="002F4EF7">
        <w:rPr>
          <w:rFonts w:ascii="Arial" w:hAnsi="Arial" w:cs="Arial"/>
          <w:spacing w:val="-5"/>
          <w:sz w:val="24"/>
          <w:szCs w:val="24"/>
        </w:rPr>
        <w:t xml:space="preserve"> março </w:t>
      </w:r>
      <w:r w:rsidRPr="002F4EF7">
        <w:rPr>
          <w:rFonts w:ascii="Arial" w:hAnsi="Arial" w:cs="Arial"/>
          <w:sz w:val="24"/>
          <w:szCs w:val="24"/>
        </w:rPr>
        <w:t>de</w:t>
      </w:r>
      <w:r w:rsidRPr="002F4EF7">
        <w:rPr>
          <w:rFonts w:ascii="Arial" w:hAnsi="Arial" w:cs="Arial"/>
          <w:spacing w:val="-5"/>
          <w:sz w:val="24"/>
          <w:szCs w:val="24"/>
        </w:rPr>
        <w:t xml:space="preserve"> </w:t>
      </w:r>
      <w:r w:rsidRPr="002F4EF7">
        <w:rPr>
          <w:rFonts w:ascii="Arial" w:hAnsi="Arial" w:cs="Arial"/>
          <w:spacing w:val="-2"/>
          <w:sz w:val="24"/>
          <w:szCs w:val="24"/>
        </w:rPr>
        <w:t>2025.</w:t>
      </w:r>
    </w:p>
    <w:p w:rsidR="00D45B7C" w:rsidRPr="002F4EF7" w:rsidRDefault="00D45B7C">
      <w:pPr>
        <w:pStyle w:val="Corpodetexto"/>
        <w:rPr>
          <w:rFonts w:ascii="Arial" w:hAnsi="Arial" w:cs="Arial"/>
        </w:rPr>
      </w:pPr>
    </w:p>
    <w:p w:rsidR="00D45B7C" w:rsidRDefault="00D45B7C">
      <w:pPr>
        <w:pStyle w:val="Corpodetexto"/>
        <w:rPr>
          <w:rFonts w:ascii="Arial" w:hAnsi="Arial" w:cs="Arial"/>
        </w:rPr>
      </w:pPr>
    </w:p>
    <w:p w:rsidR="00B10131" w:rsidRPr="002F4EF7" w:rsidRDefault="00B10131">
      <w:pPr>
        <w:pStyle w:val="Corpodetexto"/>
        <w:rPr>
          <w:rFonts w:ascii="Arial" w:hAnsi="Arial" w:cs="Arial"/>
        </w:rPr>
      </w:pPr>
    </w:p>
    <w:p w:rsidR="00B10131" w:rsidRPr="002F4EF7" w:rsidRDefault="00B10131">
      <w:pPr>
        <w:pStyle w:val="Corpodetexto"/>
        <w:rPr>
          <w:rFonts w:ascii="Arial" w:hAnsi="Arial" w:cs="Arial"/>
        </w:rPr>
      </w:pPr>
    </w:p>
    <w:p w:rsidR="00D45B7C" w:rsidRPr="002F4EF7" w:rsidRDefault="00D45B7C">
      <w:pPr>
        <w:pStyle w:val="Corpodetexto"/>
        <w:spacing w:before="9"/>
        <w:rPr>
          <w:rFonts w:ascii="Arial" w:hAnsi="Arial" w:cs="Arial"/>
        </w:rPr>
      </w:pPr>
    </w:p>
    <w:p w:rsidR="00D45B7C" w:rsidRPr="002F4EF7" w:rsidRDefault="00AD60FC">
      <w:pPr>
        <w:ind w:left="8"/>
        <w:jc w:val="center"/>
        <w:rPr>
          <w:rFonts w:ascii="Arial" w:hAnsi="Arial" w:cs="Arial"/>
          <w:b/>
          <w:sz w:val="24"/>
          <w:szCs w:val="24"/>
        </w:rPr>
      </w:pPr>
      <w:r w:rsidRPr="002F4EF7">
        <w:rPr>
          <w:rFonts w:ascii="Arial" w:hAnsi="Arial" w:cs="Arial"/>
          <w:b/>
          <w:sz w:val="24"/>
          <w:szCs w:val="24"/>
        </w:rPr>
        <w:t>ORLANDO</w:t>
      </w:r>
      <w:r w:rsidRPr="002F4EF7">
        <w:rPr>
          <w:rFonts w:ascii="Arial" w:hAnsi="Arial" w:cs="Arial"/>
          <w:b/>
          <w:spacing w:val="-5"/>
          <w:sz w:val="24"/>
          <w:szCs w:val="24"/>
        </w:rPr>
        <w:t xml:space="preserve"> </w:t>
      </w:r>
      <w:r w:rsidRPr="002F4EF7">
        <w:rPr>
          <w:rFonts w:ascii="Arial" w:hAnsi="Arial" w:cs="Arial"/>
          <w:b/>
          <w:sz w:val="24"/>
          <w:szCs w:val="24"/>
        </w:rPr>
        <w:t>REIS</w:t>
      </w:r>
      <w:r w:rsidRPr="002F4EF7">
        <w:rPr>
          <w:rFonts w:ascii="Arial" w:hAnsi="Arial" w:cs="Arial"/>
          <w:b/>
          <w:spacing w:val="-6"/>
          <w:sz w:val="24"/>
          <w:szCs w:val="24"/>
        </w:rPr>
        <w:t xml:space="preserve"> </w:t>
      </w:r>
      <w:r w:rsidRPr="002F4EF7">
        <w:rPr>
          <w:rFonts w:ascii="Arial" w:hAnsi="Arial" w:cs="Arial"/>
          <w:b/>
          <w:spacing w:val="-2"/>
          <w:sz w:val="24"/>
          <w:szCs w:val="24"/>
        </w:rPr>
        <w:t>PANTOJA</w:t>
      </w:r>
    </w:p>
    <w:p w:rsidR="00D45B7C" w:rsidRPr="002F4EF7" w:rsidRDefault="00AD60FC">
      <w:pPr>
        <w:spacing w:before="4"/>
        <w:ind w:left="6"/>
        <w:jc w:val="center"/>
        <w:rPr>
          <w:rFonts w:ascii="Arial" w:hAnsi="Arial" w:cs="Arial"/>
          <w:sz w:val="24"/>
          <w:szCs w:val="24"/>
        </w:rPr>
      </w:pPr>
      <w:r w:rsidRPr="002F4EF7">
        <w:rPr>
          <w:rFonts w:ascii="Arial" w:hAnsi="Arial" w:cs="Arial"/>
          <w:sz w:val="24"/>
          <w:szCs w:val="24"/>
        </w:rPr>
        <w:t>Presidente</w:t>
      </w:r>
      <w:r w:rsidRPr="002F4EF7">
        <w:rPr>
          <w:rFonts w:ascii="Arial" w:hAnsi="Arial" w:cs="Arial"/>
          <w:spacing w:val="-4"/>
          <w:sz w:val="24"/>
          <w:szCs w:val="24"/>
        </w:rPr>
        <w:t xml:space="preserve"> </w:t>
      </w:r>
      <w:r w:rsidRPr="002F4EF7">
        <w:rPr>
          <w:rFonts w:ascii="Arial" w:hAnsi="Arial" w:cs="Arial"/>
          <w:sz w:val="24"/>
          <w:szCs w:val="24"/>
        </w:rPr>
        <w:t>da</w:t>
      </w:r>
      <w:r w:rsidRPr="002F4EF7">
        <w:rPr>
          <w:rFonts w:ascii="Arial" w:hAnsi="Arial" w:cs="Arial"/>
          <w:spacing w:val="-6"/>
          <w:sz w:val="24"/>
          <w:szCs w:val="24"/>
        </w:rPr>
        <w:t xml:space="preserve"> </w:t>
      </w:r>
      <w:r w:rsidRPr="002F4EF7">
        <w:rPr>
          <w:rFonts w:ascii="Arial" w:hAnsi="Arial" w:cs="Arial"/>
          <w:spacing w:val="-2"/>
          <w:sz w:val="24"/>
          <w:szCs w:val="24"/>
        </w:rPr>
        <w:t>BELÉMPREV</w:t>
      </w:r>
    </w:p>
    <w:sectPr w:rsidR="00D45B7C" w:rsidRPr="002F4EF7" w:rsidSect="00B10131">
      <w:footerReference w:type="default" r:id="rId9"/>
      <w:type w:val="continuous"/>
      <w:pgSz w:w="11920" w:h="16860"/>
      <w:pgMar w:top="1440" w:right="1080" w:bottom="993" w:left="1080" w:header="720" w:footer="20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0131" w:rsidRDefault="00B10131" w:rsidP="00B10131">
      <w:r>
        <w:separator/>
      </w:r>
    </w:p>
  </w:endnote>
  <w:endnote w:type="continuationSeparator" w:id="0">
    <w:p w:rsidR="00B10131" w:rsidRDefault="00B10131" w:rsidP="00B101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0131" w:rsidRDefault="00B10131" w:rsidP="00B10131">
    <w:pPr>
      <w:spacing w:before="15"/>
      <w:ind w:left="1040" w:right="18" w:hanging="1020"/>
      <w:jc w:val="center"/>
      <w:rPr>
        <w:sz w:val="16"/>
      </w:rPr>
    </w:pPr>
    <w:r>
      <w:rPr>
        <w:sz w:val="16"/>
      </w:rPr>
      <w:t>_____________________________________________________________________________________________________________</w:t>
    </w:r>
    <w:r>
      <w:rPr>
        <w:sz w:val="16"/>
      </w:rPr>
      <w:t>Av.</w:t>
    </w:r>
    <w:r>
      <w:rPr>
        <w:spacing w:val="-5"/>
        <w:sz w:val="16"/>
      </w:rPr>
      <w:t xml:space="preserve"> </w:t>
    </w:r>
    <w:r>
      <w:rPr>
        <w:sz w:val="16"/>
      </w:rPr>
      <w:t>Almirante</w:t>
    </w:r>
    <w:r>
      <w:rPr>
        <w:spacing w:val="-6"/>
        <w:sz w:val="16"/>
      </w:rPr>
      <w:t xml:space="preserve"> </w:t>
    </w:r>
    <w:r>
      <w:rPr>
        <w:sz w:val="16"/>
      </w:rPr>
      <w:t>Barroso,</w:t>
    </w:r>
    <w:r>
      <w:rPr>
        <w:spacing w:val="-5"/>
        <w:sz w:val="16"/>
      </w:rPr>
      <w:t xml:space="preserve"> </w:t>
    </w:r>
    <w:r>
      <w:rPr>
        <w:sz w:val="16"/>
      </w:rPr>
      <w:t>2070</w:t>
    </w:r>
    <w:r>
      <w:rPr>
        <w:spacing w:val="-2"/>
        <w:sz w:val="16"/>
      </w:rPr>
      <w:t xml:space="preserve"> </w:t>
    </w:r>
    <w:r>
      <w:rPr>
        <w:sz w:val="16"/>
      </w:rPr>
      <w:t>–</w:t>
    </w:r>
    <w:r>
      <w:rPr>
        <w:spacing w:val="-4"/>
        <w:sz w:val="16"/>
      </w:rPr>
      <w:t xml:space="preserve"> </w:t>
    </w:r>
    <w:r>
      <w:rPr>
        <w:sz w:val="16"/>
      </w:rPr>
      <w:t>CEP</w:t>
    </w:r>
    <w:r>
      <w:rPr>
        <w:spacing w:val="-3"/>
        <w:sz w:val="16"/>
      </w:rPr>
      <w:t xml:space="preserve"> </w:t>
    </w:r>
    <w:r>
      <w:rPr>
        <w:sz w:val="16"/>
      </w:rPr>
      <w:t>66.093-020.</w:t>
    </w:r>
    <w:r>
      <w:rPr>
        <w:spacing w:val="-5"/>
        <w:sz w:val="16"/>
      </w:rPr>
      <w:t xml:space="preserve"> </w:t>
    </w:r>
    <w:r>
      <w:rPr>
        <w:sz w:val="16"/>
      </w:rPr>
      <w:t>Belém/Pará</w:t>
    </w:r>
  </w:p>
  <w:p w:rsidR="00B10131" w:rsidRDefault="00B1013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0131" w:rsidRDefault="00B10131" w:rsidP="00B10131">
      <w:r>
        <w:separator/>
      </w:r>
    </w:p>
  </w:footnote>
  <w:footnote w:type="continuationSeparator" w:id="0">
    <w:p w:rsidR="00B10131" w:rsidRDefault="00B10131" w:rsidP="00B101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983599"/>
    <w:multiLevelType w:val="hybridMultilevel"/>
    <w:tmpl w:val="D530248A"/>
    <w:lvl w:ilvl="0" w:tplc="25DCE358">
      <w:start w:val="1"/>
      <w:numFmt w:val="upperRoman"/>
      <w:lvlText w:val="%1"/>
      <w:lvlJc w:val="left"/>
      <w:pPr>
        <w:ind w:left="517" w:hanging="255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2ACE7666">
      <w:numFmt w:val="bullet"/>
      <w:lvlText w:val="•"/>
      <w:lvlJc w:val="left"/>
      <w:pPr>
        <w:ind w:left="1375" w:hanging="255"/>
      </w:pPr>
      <w:rPr>
        <w:rFonts w:hint="default"/>
        <w:lang w:val="pt-PT" w:eastAsia="en-US" w:bidi="ar-SA"/>
      </w:rPr>
    </w:lvl>
    <w:lvl w:ilvl="2" w:tplc="96D84AB8">
      <w:numFmt w:val="bullet"/>
      <w:lvlText w:val="•"/>
      <w:lvlJc w:val="left"/>
      <w:pPr>
        <w:ind w:left="2231" w:hanging="255"/>
      </w:pPr>
      <w:rPr>
        <w:rFonts w:hint="default"/>
        <w:lang w:val="pt-PT" w:eastAsia="en-US" w:bidi="ar-SA"/>
      </w:rPr>
    </w:lvl>
    <w:lvl w:ilvl="3" w:tplc="08F289E6">
      <w:numFmt w:val="bullet"/>
      <w:lvlText w:val="•"/>
      <w:lvlJc w:val="left"/>
      <w:pPr>
        <w:ind w:left="3087" w:hanging="255"/>
      </w:pPr>
      <w:rPr>
        <w:rFonts w:hint="default"/>
        <w:lang w:val="pt-PT" w:eastAsia="en-US" w:bidi="ar-SA"/>
      </w:rPr>
    </w:lvl>
    <w:lvl w:ilvl="4" w:tplc="B8D8D26E">
      <w:numFmt w:val="bullet"/>
      <w:lvlText w:val="•"/>
      <w:lvlJc w:val="left"/>
      <w:pPr>
        <w:ind w:left="3942" w:hanging="255"/>
      </w:pPr>
      <w:rPr>
        <w:rFonts w:hint="default"/>
        <w:lang w:val="pt-PT" w:eastAsia="en-US" w:bidi="ar-SA"/>
      </w:rPr>
    </w:lvl>
    <w:lvl w:ilvl="5" w:tplc="50CCF92C">
      <w:numFmt w:val="bullet"/>
      <w:lvlText w:val="•"/>
      <w:lvlJc w:val="left"/>
      <w:pPr>
        <w:ind w:left="4798" w:hanging="255"/>
      </w:pPr>
      <w:rPr>
        <w:rFonts w:hint="default"/>
        <w:lang w:val="pt-PT" w:eastAsia="en-US" w:bidi="ar-SA"/>
      </w:rPr>
    </w:lvl>
    <w:lvl w:ilvl="6" w:tplc="BDEA3346">
      <w:numFmt w:val="bullet"/>
      <w:lvlText w:val="•"/>
      <w:lvlJc w:val="left"/>
      <w:pPr>
        <w:ind w:left="5654" w:hanging="255"/>
      </w:pPr>
      <w:rPr>
        <w:rFonts w:hint="default"/>
        <w:lang w:val="pt-PT" w:eastAsia="en-US" w:bidi="ar-SA"/>
      </w:rPr>
    </w:lvl>
    <w:lvl w:ilvl="7" w:tplc="6ACC7BB6">
      <w:numFmt w:val="bullet"/>
      <w:lvlText w:val="•"/>
      <w:lvlJc w:val="left"/>
      <w:pPr>
        <w:ind w:left="6510" w:hanging="255"/>
      </w:pPr>
      <w:rPr>
        <w:rFonts w:hint="default"/>
        <w:lang w:val="pt-PT" w:eastAsia="en-US" w:bidi="ar-SA"/>
      </w:rPr>
    </w:lvl>
    <w:lvl w:ilvl="8" w:tplc="988CDBCE">
      <w:numFmt w:val="bullet"/>
      <w:lvlText w:val="•"/>
      <w:lvlJc w:val="left"/>
      <w:pPr>
        <w:ind w:left="7365" w:hanging="255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D45B7C"/>
    <w:rsid w:val="002F4EF7"/>
    <w:rsid w:val="008509C0"/>
    <w:rsid w:val="008C1877"/>
    <w:rsid w:val="00AD60FC"/>
    <w:rsid w:val="00B10131"/>
    <w:rsid w:val="00D45B7C"/>
    <w:rsid w:val="00DC1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ind w:left="121"/>
      <w:outlineLvl w:val="0"/>
    </w:pPr>
    <w:rPr>
      <w:rFonts w:ascii="Arial" w:eastAsia="Arial" w:hAnsi="Arial" w:cs="Arial"/>
      <w:b/>
      <w:bCs/>
      <w:sz w:val="24"/>
      <w:szCs w:val="24"/>
      <w:u w:val="single" w:color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284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8C187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1877"/>
    <w:rPr>
      <w:rFonts w:ascii="Tahoma" w:eastAsia="Arial MT" w:hAnsi="Tahoma" w:cs="Tahoma"/>
      <w:sz w:val="16"/>
      <w:szCs w:val="16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B1013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10131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B1013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10131"/>
    <w:rPr>
      <w:rFonts w:ascii="Arial MT" w:eastAsia="Arial MT" w:hAnsi="Arial MT" w:cs="Arial MT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ind w:left="121"/>
      <w:outlineLvl w:val="0"/>
    </w:pPr>
    <w:rPr>
      <w:rFonts w:ascii="Arial" w:eastAsia="Arial" w:hAnsi="Arial" w:cs="Arial"/>
      <w:b/>
      <w:bCs/>
      <w:sz w:val="24"/>
      <w:szCs w:val="24"/>
      <w:u w:val="single" w:color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284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8C187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1877"/>
    <w:rPr>
      <w:rFonts w:ascii="Tahoma" w:eastAsia="Arial MT" w:hAnsi="Tahoma" w:cs="Tahoma"/>
      <w:sz w:val="16"/>
      <w:szCs w:val="16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B1013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10131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B1013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10131"/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fi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271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N</vt:lpstr>
    </vt:vector>
  </TitlesOfParts>
  <Company/>
  <LinksUpToDate>false</LinksUpToDate>
  <CharactersWithSpaces>1735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N</dc:title>
  <dc:creator>ipamb</dc:creator>
  <cp:lastModifiedBy>Cleice Cardoso</cp:lastModifiedBy>
  <cp:revision>4</cp:revision>
  <cp:lastPrinted>2025-03-11T11:32:00Z</cp:lastPrinted>
  <dcterms:created xsi:type="dcterms:W3CDTF">2025-03-11T11:34:00Z</dcterms:created>
  <dcterms:modified xsi:type="dcterms:W3CDTF">2025-03-11T11:59:00Z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2025-03-11T00:00:00Z</vt:filetime>
  </property>
  <property fmtid="{D5CDD505-2E9C-101B-9397-08002B2CF9AE}" pid="5" name="Producer">
    <vt:lpwstr>Microsoft® Word 2013</vt:lpwstr>
  </property>
</Properties>
</file>